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AFD" w:rsidRDefault="0025431E" w:rsidP="002D77A9">
      <w:pPr>
        <w:jc w:val="center"/>
        <w:rPr>
          <w:rFonts w:ascii="Brandon Grotesque Medium" w:eastAsia="Times New Roman" w:hAnsi="Brandon Grotesque Medium" w:cs="Times New Roman"/>
          <w:b/>
          <w:color w:val="00326E"/>
          <w:sz w:val="28"/>
          <w:szCs w:val="28"/>
          <w:lang w:val="fr-FR"/>
        </w:rPr>
      </w:pPr>
      <w:bookmarkStart w:id="0" w:name="_GoBack"/>
      <w:bookmarkEnd w:id="0"/>
      <w:r>
        <w:rPr>
          <w:rFonts w:ascii="Brandon Grotesque Medium" w:eastAsia="Times New Roman" w:hAnsi="Brandon Grotesque Medium" w:cs="Times New Roman"/>
          <w:b/>
          <w:color w:val="00326E"/>
          <w:sz w:val="28"/>
          <w:szCs w:val="28"/>
          <w:lang w:val="fr-FR"/>
        </w:rPr>
        <w:t>C</w:t>
      </w:r>
      <w:r w:rsidR="00D5295A">
        <w:rPr>
          <w:rFonts w:ascii="Brandon Grotesque Medium" w:eastAsia="Times New Roman" w:hAnsi="Brandon Grotesque Medium" w:cs="Times New Roman"/>
          <w:b/>
          <w:color w:val="00326E"/>
          <w:sz w:val="28"/>
          <w:szCs w:val="28"/>
          <w:lang w:val="fr-FR"/>
        </w:rPr>
        <w:t>alendrier des stages programmés à l’ISST</w:t>
      </w:r>
    </w:p>
    <w:p w:rsidR="00D5295A" w:rsidRDefault="00D5295A" w:rsidP="00D5295A">
      <w:pPr>
        <w:jc w:val="center"/>
        <w:rPr>
          <w:rFonts w:ascii="Brandon Grotesque Medium" w:eastAsia="Times New Roman" w:hAnsi="Brandon Grotesque Medium" w:cs="Times New Roman"/>
          <w:b/>
          <w:color w:val="00326E"/>
          <w:sz w:val="28"/>
          <w:szCs w:val="28"/>
          <w:lang w:val="fr-FR"/>
        </w:rPr>
      </w:pPr>
      <w:r>
        <w:rPr>
          <w:rFonts w:ascii="Brandon Grotesque Medium" w:eastAsia="Times New Roman" w:hAnsi="Brandon Grotesque Medium" w:cs="Times New Roman"/>
          <w:b/>
          <w:color w:val="00326E"/>
          <w:sz w:val="28"/>
          <w:szCs w:val="28"/>
          <w:lang w:val="fr-FR"/>
        </w:rPr>
        <w:t xml:space="preserve">à la demande de </w:t>
      </w:r>
      <w:r w:rsidR="00B50C26">
        <w:rPr>
          <w:rFonts w:ascii="Brandon Grotesque Medium" w:eastAsia="Times New Roman" w:hAnsi="Brandon Grotesque Medium" w:cs="Times New Roman"/>
          <w:b/>
          <w:color w:val="00326E"/>
          <w:sz w:val="28"/>
          <w:szCs w:val="28"/>
          <w:lang w:val="fr-FR"/>
        </w:rPr>
        <w:t>Force Ouvrière</w:t>
      </w:r>
      <w:r>
        <w:rPr>
          <w:rFonts w:ascii="Brandon Grotesque Medium" w:eastAsia="Times New Roman" w:hAnsi="Brandon Grotesque Medium" w:cs="Times New Roman"/>
          <w:b/>
          <w:color w:val="00326E"/>
          <w:sz w:val="28"/>
          <w:szCs w:val="28"/>
          <w:lang w:val="fr-FR"/>
        </w:rPr>
        <w:t xml:space="preserve">, au cours du </w:t>
      </w:r>
      <w:r w:rsidR="0068195E">
        <w:rPr>
          <w:rFonts w:ascii="Brandon Grotesque Medium" w:eastAsia="Times New Roman" w:hAnsi="Brandon Grotesque Medium" w:cs="Times New Roman"/>
          <w:b/>
          <w:color w:val="00326E"/>
          <w:sz w:val="28"/>
          <w:szCs w:val="28"/>
          <w:lang w:val="fr-FR"/>
        </w:rPr>
        <w:t>1</w:t>
      </w:r>
      <w:r w:rsidR="0068195E" w:rsidRPr="0068195E">
        <w:rPr>
          <w:rFonts w:ascii="Brandon Grotesque Medium" w:eastAsia="Times New Roman" w:hAnsi="Brandon Grotesque Medium" w:cs="Times New Roman"/>
          <w:b/>
          <w:color w:val="00326E"/>
          <w:sz w:val="28"/>
          <w:szCs w:val="28"/>
          <w:vertAlign w:val="superscript"/>
          <w:lang w:val="fr-FR"/>
        </w:rPr>
        <w:t>er</w:t>
      </w:r>
      <w:r w:rsidR="0068195E">
        <w:rPr>
          <w:rFonts w:ascii="Brandon Grotesque Medium" w:eastAsia="Times New Roman" w:hAnsi="Brandon Grotesque Medium" w:cs="Times New Roman"/>
          <w:b/>
          <w:color w:val="00326E"/>
          <w:sz w:val="28"/>
          <w:szCs w:val="28"/>
          <w:lang w:val="fr-FR"/>
        </w:rPr>
        <w:t xml:space="preserve"> semestre 2019</w:t>
      </w:r>
    </w:p>
    <w:p w:rsidR="002D77A9" w:rsidRDefault="002D77A9" w:rsidP="00D5295A">
      <w:pPr>
        <w:rPr>
          <w:rFonts w:ascii="Brandon Grotesque Medium" w:eastAsia="Times New Roman" w:hAnsi="Brandon Grotesque Medium" w:cs="Times New Roman"/>
          <w:b/>
          <w:color w:val="00326E"/>
          <w:sz w:val="28"/>
          <w:szCs w:val="28"/>
          <w:lang w:val="fr-FR"/>
        </w:rPr>
      </w:pPr>
    </w:p>
    <w:tbl>
      <w:tblPr>
        <w:tblStyle w:val="Listeclaire-Accent1"/>
        <w:tblW w:w="10491" w:type="dxa"/>
        <w:tblInd w:w="-885" w:type="dxa"/>
        <w:tblLook w:val="04A0" w:firstRow="1" w:lastRow="0" w:firstColumn="1" w:lastColumn="0" w:noHBand="0" w:noVBand="1"/>
      </w:tblPr>
      <w:tblGrid>
        <w:gridCol w:w="2553"/>
        <w:gridCol w:w="1417"/>
        <w:gridCol w:w="2977"/>
        <w:gridCol w:w="1843"/>
        <w:gridCol w:w="1701"/>
      </w:tblGrid>
      <w:tr w:rsidR="00E80ED9" w:rsidTr="00CE0D02">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553" w:type="dxa"/>
            <w:shd w:val="clear" w:color="auto" w:fill="1F497D" w:themeFill="text2"/>
          </w:tcPr>
          <w:p w:rsidR="0025431E" w:rsidRDefault="0025431E" w:rsidP="00BA0D27">
            <w:pPr>
              <w:rPr>
                <w:lang w:val="fr-FR"/>
              </w:rPr>
            </w:pPr>
            <w:r>
              <w:rPr>
                <w:lang w:val="fr-FR"/>
              </w:rPr>
              <w:t>Dates</w:t>
            </w:r>
          </w:p>
        </w:tc>
        <w:tc>
          <w:tcPr>
            <w:tcW w:w="1417" w:type="dxa"/>
            <w:shd w:val="clear" w:color="auto" w:fill="1F497D" w:themeFill="text2"/>
          </w:tcPr>
          <w:p w:rsidR="0025431E" w:rsidRDefault="0025431E" w:rsidP="00BA0D27">
            <w:pPr>
              <w:cnfStyle w:val="100000000000" w:firstRow="1" w:lastRow="0" w:firstColumn="0" w:lastColumn="0" w:oddVBand="0" w:evenVBand="0" w:oddHBand="0" w:evenHBand="0" w:firstRowFirstColumn="0" w:firstRowLastColumn="0" w:lastRowFirstColumn="0" w:lastRowLastColumn="0"/>
              <w:rPr>
                <w:lang w:val="fr-FR"/>
              </w:rPr>
            </w:pPr>
            <w:r>
              <w:rPr>
                <w:lang w:val="fr-FR"/>
              </w:rPr>
              <w:t>Durée</w:t>
            </w:r>
          </w:p>
        </w:tc>
        <w:tc>
          <w:tcPr>
            <w:tcW w:w="2977" w:type="dxa"/>
            <w:shd w:val="clear" w:color="auto" w:fill="1F497D" w:themeFill="text2"/>
          </w:tcPr>
          <w:p w:rsidR="0025431E" w:rsidRDefault="0025431E" w:rsidP="00BA0D27">
            <w:pPr>
              <w:cnfStyle w:val="100000000000" w:firstRow="1" w:lastRow="0" w:firstColumn="0" w:lastColumn="0" w:oddVBand="0" w:evenVBand="0" w:oddHBand="0" w:evenHBand="0" w:firstRowFirstColumn="0" w:firstRowLastColumn="0" w:lastRowFirstColumn="0" w:lastRowLastColumn="0"/>
              <w:rPr>
                <w:lang w:val="fr-FR"/>
              </w:rPr>
            </w:pPr>
            <w:r>
              <w:rPr>
                <w:lang w:val="fr-FR"/>
              </w:rPr>
              <w:t>Intitulé</w:t>
            </w:r>
          </w:p>
        </w:tc>
        <w:tc>
          <w:tcPr>
            <w:tcW w:w="1843" w:type="dxa"/>
            <w:shd w:val="clear" w:color="auto" w:fill="1F497D" w:themeFill="text2"/>
          </w:tcPr>
          <w:p w:rsidR="0025431E" w:rsidRDefault="0025431E" w:rsidP="00BA0D27">
            <w:pPr>
              <w:cnfStyle w:val="100000000000" w:firstRow="1" w:lastRow="0" w:firstColumn="0" w:lastColumn="0" w:oddVBand="0" w:evenVBand="0" w:oddHBand="0" w:evenHBand="0" w:firstRowFirstColumn="0" w:firstRowLastColumn="0" w:lastRowFirstColumn="0" w:lastRowLastColumn="0"/>
              <w:rPr>
                <w:lang w:val="fr-FR"/>
              </w:rPr>
            </w:pPr>
            <w:r>
              <w:rPr>
                <w:lang w:val="fr-FR"/>
              </w:rPr>
              <w:t>Interlocuteur OS</w:t>
            </w:r>
          </w:p>
        </w:tc>
        <w:tc>
          <w:tcPr>
            <w:tcW w:w="1701" w:type="dxa"/>
            <w:shd w:val="clear" w:color="auto" w:fill="1F497D" w:themeFill="text2"/>
          </w:tcPr>
          <w:p w:rsidR="0025431E" w:rsidRDefault="00E80ED9" w:rsidP="00BA0D27">
            <w:pPr>
              <w:cnfStyle w:val="100000000000" w:firstRow="1" w:lastRow="0" w:firstColumn="0" w:lastColumn="0" w:oddVBand="0" w:evenVBand="0" w:oddHBand="0" w:evenHBand="0" w:firstRowFirstColumn="0" w:firstRowLastColumn="0" w:lastRowFirstColumn="0" w:lastRowLastColumn="0"/>
              <w:rPr>
                <w:lang w:val="fr-FR"/>
              </w:rPr>
            </w:pPr>
            <w:r>
              <w:rPr>
                <w:lang w:val="fr-FR"/>
              </w:rPr>
              <w:t>Enseignant(s)</w:t>
            </w:r>
          </w:p>
        </w:tc>
      </w:tr>
      <w:tr w:rsidR="00E80ED9" w:rsidRPr="00E80164" w:rsidTr="00CE0D02">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553" w:type="dxa"/>
          </w:tcPr>
          <w:p w:rsidR="00E80164" w:rsidRPr="00954F78" w:rsidRDefault="00E80164" w:rsidP="00114302">
            <w:pPr>
              <w:rPr>
                <w:b w:val="0"/>
                <w:lang w:val="fr-FR"/>
              </w:rPr>
            </w:pPr>
          </w:p>
          <w:p w:rsidR="00E80164" w:rsidRPr="0025431E" w:rsidRDefault="00E80164" w:rsidP="00114302">
            <w:pPr>
              <w:rPr>
                <w:b w:val="0"/>
                <w:lang w:val="fr-FR"/>
              </w:rPr>
            </w:pPr>
            <w:r>
              <w:rPr>
                <w:b w:val="0"/>
                <w:lang w:val="fr-FR"/>
              </w:rPr>
              <w:t xml:space="preserve">Semaine </w:t>
            </w:r>
            <w:r w:rsidR="00A22EA4">
              <w:rPr>
                <w:b w:val="0"/>
                <w:lang w:val="fr-FR"/>
              </w:rPr>
              <w:t>7</w:t>
            </w:r>
            <w:r w:rsidRPr="0025431E">
              <w:rPr>
                <w:b w:val="0"/>
                <w:lang w:val="fr-FR"/>
              </w:rPr>
              <w:t> :</w:t>
            </w:r>
          </w:p>
          <w:p w:rsidR="00C75FDB" w:rsidRDefault="00C75FDB" w:rsidP="00C75FDB">
            <w:pPr>
              <w:rPr>
                <w:lang w:val="fr-FR"/>
              </w:rPr>
            </w:pPr>
            <w:r>
              <w:rPr>
                <w:lang w:val="fr-FR"/>
              </w:rPr>
              <w:t>Du lundi</w:t>
            </w:r>
            <w:r w:rsidRPr="00E80164">
              <w:rPr>
                <w:lang w:val="fr-FR"/>
              </w:rPr>
              <w:t xml:space="preserve"> </w:t>
            </w:r>
            <w:r>
              <w:rPr>
                <w:lang w:val="fr-FR"/>
              </w:rPr>
              <w:t>11</w:t>
            </w:r>
            <w:r w:rsidRPr="00E80164">
              <w:rPr>
                <w:lang w:val="fr-FR"/>
              </w:rPr>
              <w:t xml:space="preserve"> </w:t>
            </w:r>
          </w:p>
          <w:p w:rsidR="00C75FDB" w:rsidRDefault="00C75FDB" w:rsidP="00C75FDB">
            <w:pPr>
              <w:rPr>
                <w:lang w:val="fr-FR"/>
              </w:rPr>
            </w:pPr>
            <w:r w:rsidRPr="00E80164">
              <w:rPr>
                <w:lang w:val="fr-FR"/>
              </w:rPr>
              <w:t xml:space="preserve">au </w:t>
            </w:r>
            <w:r>
              <w:rPr>
                <w:lang w:val="fr-FR"/>
              </w:rPr>
              <w:t>vendredi 15 février</w:t>
            </w:r>
            <w:r w:rsidRPr="00E80164">
              <w:rPr>
                <w:lang w:val="fr-FR"/>
              </w:rPr>
              <w:t xml:space="preserve"> 201</w:t>
            </w:r>
            <w:r>
              <w:rPr>
                <w:lang w:val="fr-FR"/>
              </w:rPr>
              <w:t>9</w:t>
            </w:r>
          </w:p>
          <w:p w:rsidR="00E80164" w:rsidRDefault="00E80164" w:rsidP="00114302">
            <w:pPr>
              <w:rPr>
                <w:lang w:val="fr-FR"/>
              </w:rPr>
            </w:pPr>
          </w:p>
        </w:tc>
        <w:tc>
          <w:tcPr>
            <w:tcW w:w="1417" w:type="dxa"/>
          </w:tcPr>
          <w:p w:rsidR="00E80164" w:rsidRDefault="00E80164" w:rsidP="00114302">
            <w:pPr>
              <w:cnfStyle w:val="000000100000" w:firstRow="0" w:lastRow="0" w:firstColumn="0" w:lastColumn="0" w:oddVBand="0" w:evenVBand="0" w:oddHBand="1" w:evenHBand="0" w:firstRowFirstColumn="0" w:firstRowLastColumn="0" w:lastRowFirstColumn="0" w:lastRowLastColumn="0"/>
              <w:rPr>
                <w:lang w:val="fr-FR"/>
              </w:rPr>
            </w:pPr>
          </w:p>
          <w:p w:rsidR="00E80164" w:rsidRDefault="00E80164" w:rsidP="00114302">
            <w:pPr>
              <w:cnfStyle w:val="000000100000" w:firstRow="0" w:lastRow="0" w:firstColumn="0" w:lastColumn="0" w:oddVBand="0" w:evenVBand="0" w:oddHBand="1" w:evenHBand="0" w:firstRowFirstColumn="0" w:firstRowLastColumn="0" w:lastRowFirstColumn="0" w:lastRowLastColumn="0"/>
              <w:rPr>
                <w:lang w:val="fr-FR"/>
              </w:rPr>
            </w:pPr>
            <w:r>
              <w:rPr>
                <w:lang w:val="fr-FR"/>
              </w:rPr>
              <w:t>5 jours</w:t>
            </w:r>
          </w:p>
        </w:tc>
        <w:tc>
          <w:tcPr>
            <w:tcW w:w="2977" w:type="dxa"/>
          </w:tcPr>
          <w:p w:rsidR="00E80164" w:rsidRDefault="00E80164" w:rsidP="00114302">
            <w:pPr>
              <w:cnfStyle w:val="000000100000" w:firstRow="0" w:lastRow="0" w:firstColumn="0" w:lastColumn="0" w:oddVBand="0" w:evenVBand="0" w:oddHBand="1" w:evenHBand="0" w:firstRowFirstColumn="0" w:firstRowLastColumn="0" w:lastRowFirstColumn="0" w:lastRowLastColumn="0"/>
              <w:rPr>
                <w:b/>
                <w:lang w:val="fr-FR"/>
              </w:rPr>
            </w:pPr>
          </w:p>
          <w:p w:rsidR="00E80164" w:rsidRPr="0025431E" w:rsidRDefault="00364A34" w:rsidP="00114302">
            <w:pPr>
              <w:cnfStyle w:val="000000100000" w:firstRow="0" w:lastRow="0" w:firstColumn="0" w:lastColumn="0" w:oddVBand="0" w:evenVBand="0" w:oddHBand="1" w:evenHBand="0" w:firstRowFirstColumn="0" w:firstRowLastColumn="0" w:lastRowFirstColumn="0" w:lastRowLastColumn="0"/>
              <w:rPr>
                <w:b/>
                <w:lang w:val="fr-FR"/>
              </w:rPr>
            </w:pPr>
            <w:r>
              <w:rPr>
                <w:b/>
                <w:lang w:val="fr-FR"/>
              </w:rPr>
              <w:t>Formation de formateurs</w:t>
            </w:r>
          </w:p>
        </w:tc>
        <w:tc>
          <w:tcPr>
            <w:tcW w:w="1843" w:type="dxa"/>
          </w:tcPr>
          <w:p w:rsidR="00E80164" w:rsidRDefault="00E80164" w:rsidP="00114302">
            <w:pPr>
              <w:cnfStyle w:val="000000100000" w:firstRow="0" w:lastRow="0" w:firstColumn="0" w:lastColumn="0" w:oddVBand="0" w:evenVBand="0" w:oddHBand="1" w:evenHBand="0" w:firstRowFirstColumn="0" w:firstRowLastColumn="0" w:lastRowFirstColumn="0" w:lastRowLastColumn="0"/>
              <w:rPr>
                <w:lang w:val="fr-FR"/>
              </w:rPr>
            </w:pPr>
          </w:p>
          <w:p w:rsidR="00E80164" w:rsidRPr="00D20E6F" w:rsidRDefault="00364A34" w:rsidP="00A24857">
            <w:pPr>
              <w:cnfStyle w:val="000000100000" w:firstRow="0" w:lastRow="0" w:firstColumn="0" w:lastColumn="0" w:oddVBand="0" w:evenVBand="0" w:oddHBand="1" w:evenHBand="0" w:firstRowFirstColumn="0" w:firstRowLastColumn="0" w:lastRowFirstColumn="0" w:lastRowLastColumn="0"/>
              <w:rPr>
                <w:lang w:val="fr-FR"/>
              </w:rPr>
            </w:pPr>
            <w:r w:rsidRPr="00364A34">
              <w:rPr>
                <w:b/>
                <w:lang w:val="fr-FR"/>
              </w:rPr>
              <w:t>Didier Porte</w:t>
            </w:r>
            <w:r>
              <w:rPr>
                <w:lang w:val="fr-FR"/>
              </w:rPr>
              <w:t xml:space="preserve">, </w:t>
            </w:r>
            <w:r w:rsidR="00A24857">
              <w:rPr>
                <w:lang w:val="fr-FR"/>
              </w:rPr>
              <w:t>Valérie Pontif</w:t>
            </w:r>
            <w:r>
              <w:rPr>
                <w:lang w:val="fr-FR"/>
              </w:rPr>
              <w:t>,</w:t>
            </w:r>
            <w:r w:rsidRPr="00364A34">
              <w:rPr>
                <w:lang w:val="fr-FR"/>
              </w:rPr>
              <w:t xml:space="preserve"> Département Formation des Militants Syndicaux - AFIP</w:t>
            </w:r>
          </w:p>
        </w:tc>
        <w:tc>
          <w:tcPr>
            <w:tcW w:w="1701" w:type="dxa"/>
          </w:tcPr>
          <w:p w:rsidR="00E80164" w:rsidRDefault="00E80164" w:rsidP="00114302">
            <w:pPr>
              <w:cnfStyle w:val="000000100000" w:firstRow="0" w:lastRow="0" w:firstColumn="0" w:lastColumn="0" w:oddVBand="0" w:evenVBand="0" w:oddHBand="1" w:evenHBand="0" w:firstRowFirstColumn="0" w:firstRowLastColumn="0" w:lastRowFirstColumn="0" w:lastRowLastColumn="0"/>
              <w:rPr>
                <w:lang w:val="fr-FR"/>
              </w:rPr>
            </w:pPr>
          </w:p>
          <w:p w:rsidR="00E80164" w:rsidRDefault="00364A34" w:rsidP="00114302">
            <w:pPr>
              <w:cnfStyle w:val="000000100000" w:firstRow="0" w:lastRow="0" w:firstColumn="0" w:lastColumn="0" w:oddVBand="0" w:evenVBand="0" w:oddHBand="1" w:evenHBand="0" w:firstRowFirstColumn="0" w:firstRowLastColumn="0" w:lastRowFirstColumn="0" w:lastRowLastColumn="0"/>
              <w:rPr>
                <w:lang w:val="fr-FR"/>
              </w:rPr>
            </w:pPr>
            <w:r w:rsidRPr="00364A34">
              <w:rPr>
                <w:lang w:val="fr-FR"/>
              </w:rPr>
              <w:t>Anne Muller</w:t>
            </w:r>
          </w:p>
        </w:tc>
      </w:tr>
      <w:tr w:rsidR="00E80ED9" w:rsidRPr="00954F78" w:rsidTr="00CE0D02">
        <w:trPr>
          <w:trHeight w:val="348"/>
        </w:trPr>
        <w:tc>
          <w:tcPr>
            <w:cnfStyle w:val="001000000000" w:firstRow="0" w:lastRow="0" w:firstColumn="1" w:lastColumn="0" w:oddVBand="0" w:evenVBand="0" w:oddHBand="0" w:evenHBand="0" w:firstRowFirstColumn="0" w:firstRowLastColumn="0" w:lastRowFirstColumn="0" w:lastRowLastColumn="0"/>
            <w:tcW w:w="2553" w:type="dxa"/>
          </w:tcPr>
          <w:p w:rsidR="00E80164" w:rsidRDefault="00E80164" w:rsidP="00114302">
            <w:pPr>
              <w:rPr>
                <w:b w:val="0"/>
                <w:lang w:val="fr-FR"/>
              </w:rPr>
            </w:pPr>
          </w:p>
          <w:p w:rsidR="00E80164" w:rsidRPr="0025431E" w:rsidRDefault="00E80164" w:rsidP="00E80164">
            <w:pPr>
              <w:rPr>
                <w:b w:val="0"/>
                <w:lang w:val="fr-FR"/>
              </w:rPr>
            </w:pPr>
            <w:r>
              <w:rPr>
                <w:b w:val="0"/>
                <w:lang w:val="fr-FR"/>
              </w:rPr>
              <w:t xml:space="preserve">Semaine </w:t>
            </w:r>
            <w:r w:rsidR="00A22EA4">
              <w:rPr>
                <w:b w:val="0"/>
                <w:lang w:val="fr-FR"/>
              </w:rPr>
              <w:t>8</w:t>
            </w:r>
            <w:r w:rsidRPr="0025431E">
              <w:rPr>
                <w:b w:val="0"/>
                <w:lang w:val="fr-FR"/>
              </w:rPr>
              <w:t> :</w:t>
            </w:r>
          </w:p>
          <w:p w:rsidR="00C75FDB" w:rsidRDefault="00C75FDB" w:rsidP="00C75FDB">
            <w:pPr>
              <w:rPr>
                <w:lang w:val="fr-FR"/>
              </w:rPr>
            </w:pPr>
            <w:r>
              <w:rPr>
                <w:lang w:val="fr-FR"/>
              </w:rPr>
              <w:t>Du lundi</w:t>
            </w:r>
            <w:r w:rsidRPr="00E80164">
              <w:rPr>
                <w:lang w:val="fr-FR"/>
              </w:rPr>
              <w:t xml:space="preserve"> </w:t>
            </w:r>
            <w:r>
              <w:rPr>
                <w:lang w:val="fr-FR"/>
              </w:rPr>
              <w:t xml:space="preserve">18 </w:t>
            </w:r>
          </w:p>
          <w:p w:rsidR="00C75FDB" w:rsidRDefault="00C75FDB" w:rsidP="00C75FDB">
            <w:pPr>
              <w:rPr>
                <w:lang w:val="fr-FR"/>
              </w:rPr>
            </w:pPr>
            <w:r w:rsidRPr="00E80164">
              <w:rPr>
                <w:lang w:val="fr-FR"/>
              </w:rPr>
              <w:t xml:space="preserve">au </w:t>
            </w:r>
            <w:r>
              <w:rPr>
                <w:lang w:val="fr-FR"/>
              </w:rPr>
              <w:t>vendredi 22 février</w:t>
            </w:r>
            <w:r w:rsidRPr="00E80164">
              <w:rPr>
                <w:lang w:val="fr-FR"/>
              </w:rPr>
              <w:t xml:space="preserve"> 201</w:t>
            </w:r>
            <w:r>
              <w:rPr>
                <w:lang w:val="fr-FR"/>
              </w:rPr>
              <w:t>9</w:t>
            </w:r>
          </w:p>
          <w:p w:rsidR="00E80164" w:rsidRDefault="00E80164" w:rsidP="00114302">
            <w:pPr>
              <w:rPr>
                <w:lang w:val="fr-FR"/>
              </w:rPr>
            </w:pPr>
          </w:p>
        </w:tc>
        <w:tc>
          <w:tcPr>
            <w:tcW w:w="1417" w:type="dxa"/>
          </w:tcPr>
          <w:p w:rsidR="00E80164" w:rsidRDefault="00E80164" w:rsidP="00114302">
            <w:pPr>
              <w:cnfStyle w:val="000000000000" w:firstRow="0" w:lastRow="0" w:firstColumn="0" w:lastColumn="0" w:oddVBand="0" w:evenVBand="0" w:oddHBand="0" w:evenHBand="0" w:firstRowFirstColumn="0" w:firstRowLastColumn="0" w:lastRowFirstColumn="0" w:lastRowLastColumn="0"/>
              <w:rPr>
                <w:lang w:val="fr-FR"/>
              </w:rPr>
            </w:pPr>
          </w:p>
          <w:p w:rsidR="00E80164" w:rsidRDefault="00E80164" w:rsidP="00114302">
            <w:pPr>
              <w:cnfStyle w:val="000000000000" w:firstRow="0" w:lastRow="0" w:firstColumn="0" w:lastColumn="0" w:oddVBand="0" w:evenVBand="0" w:oddHBand="0" w:evenHBand="0" w:firstRowFirstColumn="0" w:firstRowLastColumn="0" w:lastRowFirstColumn="0" w:lastRowLastColumn="0"/>
              <w:rPr>
                <w:lang w:val="fr-FR"/>
              </w:rPr>
            </w:pPr>
            <w:r>
              <w:rPr>
                <w:lang w:val="fr-FR"/>
              </w:rPr>
              <w:t>5 jours</w:t>
            </w:r>
          </w:p>
        </w:tc>
        <w:tc>
          <w:tcPr>
            <w:tcW w:w="2977" w:type="dxa"/>
          </w:tcPr>
          <w:p w:rsidR="00E80164" w:rsidRDefault="00E80164" w:rsidP="00114302">
            <w:pPr>
              <w:cnfStyle w:val="000000000000" w:firstRow="0" w:lastRow="0" w:firstColumn="0" w:lastColumn="0" w:oddVBand="0" w:evenVBand="0" w:oddHBand="0" w:evenHBand="0" w:firstRowFirstColumn="0" w:firstRowLastColumn="0" w:lastRowFirstColumn="0" w:lastRowLastColumn="0"/>
              <w:rPr>
                <w:b/>
                <w:lang w:val="fr-FR"/>
              </w:rPr>
            </w:pPr>
          </w:p>
          <w:p w:rsidR="00E80164" w:rsidRPr="0025431E" w:rsidRDefault="00335D66" w:rsidP="00114302">
            <w:pPr>
              <w:cnfStyle w:val="000000000000" w:firstRow="0" w:lastRow="0" w:firstColumn="0" w:lastColumn="0" w:oddVBand="0" w:evenVBand="0" w:oddHBand="0" w:evenHBand="0" w:firstRowFirstColumn="0" w:firstRowLastColumn="0" w:lastRowFirstColumn="0" w:lastRowLastColumn="0"/>
              <w:rPr>
                <w:b/>
                <w:lang w:val="fr-FR"/>
              </w:rPr>
            </w:pPr>
            <w:r>
              <w:rPr>
                <w:b/>
                <w:lang w:val="fr-FR"/>
              </w:rPr>
              <w:t xml:space="preserve">Le </w:t>
            </w:r>
            <w:r w:rsidR="00364A34">
              <w:rPr>
                <w:b/>
                <w:lang w:val="fr-FR"/>
              </w:rPr>
              <w:t>CSE</w:t>
            </w:r>
          </w:p>
        </w:tc>
        <w:tc>
          <w:tcPr>
            <w:tcW w:w="1843" w:type="dxa"/>
          </w:tcPr>
          <w:p w:rsidR="00E80164" w:rsidRDefault="00E80164" w:rsidP="00114302">
            <w:pPr>
              <w:cnfStyle w:val="000000000000" w:firstRow="0" w:lastRow="0" w:firstColumn="0" w:lastColumn="0" w:oddVBand="0" w:evenVBand="0" w:oddHBand="0" w:evenHBand="0" w:firstRowFirstColumn="0" w:firstRowLastColumn="0" w:lastRowFirstColumn="0" w:lastRowLastColumn="0"/>
              <w:rPr>
                <w:lang w:val="fr-FR"/>
              </w:rPr>
            </w:pPr>
          </w:p>
          <w:p w:rsidR="00E80164" w:rsidRDefault="00F54EA3" w:rsidP="00A24857">
            <w:pPr>
              <w:cnfStyle w:val="000000000000" w:firstRow="0" w:lastRow="0" w:firstColumn="0" w:lastColumn="0" w:oddVBand="0" w:evenVBand="0" w:oddHBand="0" w:evenHBand="0" w:firstRowFirstColumn="0" w:firstRowLastColumn="0" w:lastRowFirstColumn="0" w:lastRowLastColumn="0"/>
              <w:rPr>
                <w:lang w:val="fr-FR"/>
              </w:rPr>
            </w:pPr>
            <w:r w:rsidRPr="00F54EA3">
              <w:rPr>
                <w:b/>
                <w:lang w:val="fr-FR"/>
              </w:rPr>
              <w:t>Karen Gournay</w:t>
            </w:r>
            <w:r>
              <w:rPr>
                <w:lang w:val="fr-FR"/>
              </w:rPr>
              <w:t xml:space="preserve">, </w:t>
            </w:r>
            <w:r w:rsidR="00A24857">
              <w:rPr>
                <w:lang w:val="fr-FR"/>
              </w:rPr>
              <w:t>Catherine Maillard</w:t>
            </w:r>
            <w:r>
              <w:rPr>
                <w:lang w:val="fr-FR"/>
              </w:rPr>
              <w:t>,</w:t>
            </w:r>
            <w:r w:rsidRPr="00F54EA3">
              <w:rPr>
                <w:lang w:val="fr-FR"/>
              </w:rPr>
              <w:t xml:space="preserve"> Département de la négociation collective et des rémunérations</w:t>
            </w:r>
          </w:p>
        </w:tc>
        <w:tc>
          <w:tcPr>
            <w:tcW w:w="1701" w:type="dxa"/>
          </w:tcPr>
          <w:p w:rsidR="00E80164" w:rsidRDefault="00E80164" w:rsidP="00114302">
            <w:pPr>
              <w:cnfStyle w:val="000000000000" w:firstRow="0" w:lastRow="0" w:firstColumn="0" w:lastColumn="0" w:oddVBand="0" w:evenVBand="0" w:oddHBand="0" w:evenHBand="0" w:firstRowFirstColumn="0" w:firstRowLastColumn="0" w:lastRowFirstColumn="0" w:lastRowLastColumn="0"/>
              <w:rPr>
                <w:lang w:val="fr-FR"/>
              </w:rPr>
            </w:pPr>
          </w:p>
          <w:p w:rsidR="00E80164" w:rsidRDefault="00364A34" w:rsidP="00364A34">
            <w:pPr>
              <w:cnfStyle w:val="000000000000" w:firstRow="0" w:lastRow="0" w:firstColumn="0" w:lastColumn="0" w:oddVBand="0" w:evenVBand="0" w:oddHBand="0" w:evenHBand="0" w:firstRowFirstColumn="0" w:firstRowLastColumn="0" w:lastRowFirstColumn="0" w:lastRowLastColumn="0"/>
              <w:rPr>
                <w:lang w:val="fr-FR"/>
              </w:rPr>
            </w:pPr>
            <w:r w:rsidRPr="00364A34">
              <w:rPr>
                <w:lang w:val="fr-FR"/>
              </w:rPr>
              <w:t xml:space="preserve">Dorothée </w:t>
            </w:r>
            <w:proofErr w:type="spellStart"/>
            <w:r w:rsidRPr="00364A34">
              <w:rPr>
                <w:lang w:val="fr-FR"/>
              </w:rPr>
              <w:t>Gaire</w:t>
            </w:r>
            <w:proofErr w:type="spellEnd"/>
            <w:r>
              <w:rPr>
                <w:lang w:val="fr-FR"/>
              </w:rPr>
              <w:t>-</w:t>
            </w:r>
            <w:r w:rsidRPr="00364A34">
              <w:rPr>
                <w:lang w:val="fr-FR"/>
              </w:rPr>
              <w:t xml:space="preserve">Simonneau </w:t>
            </w:r>
            <w:r>
              <w:rPr>
                <w:lang w:val="fr-FR"/>
              </w:rPr>
              <w:t>et</w:t>
            </w:r>
            <w:r w:rsidRPr="00364A34">
              <w:rPr>
                <w:lang w:val="fr-FR"/>
              </w:rPr>
              <w:t xml:space="preserve"> Joseph Morin</w:t>
            </w:r>
          </w:p>
        </w:tc>
      </w:tr>
      <w:tr w:rsidR="00E80ED9" w:rsidRPr="00954F78" w:rsidTr="00CE0D02">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553" w:type="dxa"/>
          </w:tcPr>
          <w:p w:rsidR="00D20E6F" w:rsidRDefault="00D20E6F" w:rsidP="00114302">
            <w:pPr>
              <w:rPr>
                <w:b w:val="0"/>
                <w:lang w:val="fr-FR"/>
              </w:rPr>
            </w:pPr>
          </w:p>
          <w:p w:rsidR="00D20E6F" w:rsidRPr="0025431E" w:rsidRDefault="00D20E6F" w:rsidP="00114302">
            <w:pPr>
              <w:rPr>
                <w:b w:val="0"/>
                <w:lang w:val="fr-FR"/>
              </w:rPr>
            </w:pPr>
            <w:r>
              <w:rPr>
                <w:b w:val="0"/>
                <w:lang w:val="fr-FR"/>
              </w:rPr>
              <w:t xml:space="preserve">Semaine </w:t>
            </w:r>
            <w:r w:rsidR="00A22EA4">
              <w:rPr>
                <w:b w:val="0"/>
                <w:lang w:val="fr-FR"/>
              </w:rPr>
              <w:t>11</w:t>
            </w:r>
            <w:r w:rsidRPr="0025431E">
              <w:rPr>
                <w:b w:val="0"/>
                <w:lang w:val="fr-FR"/>
              </w:rPr>
              <w:t> :</w:t>
            </w:r>
          </w:p>
          <w:p w:rsidR="00C75FDB" w:rsidRDefault="00C75FDB" w:rsidP="00C75FDB">
            <w:pPr>
              <w:rPr>
                <w:lang w:val="fr-FR"/>
              </w:rPr>
            </w:pPr>
            <w:r>
              <w:rPr>
                <w:lang w:val="fr-FR"/>
              </w:rPr>
              <w:t>Du lundi</w:t>
            </w:r>
            <w:r w:rsidRPr="00E80164">
              <w:rPr>
                <w:lang w:val="fr-FR"/>
              </w:rPr>
              <w:t xml:space="preserve"> </w:t>
            </w:r>
            <w:r>
              <w:rPr>
                <w:lang w:val="fr-FR"/>
              </w:rPr>
              <w:t xml:space="preserve">11 </w:t>
            </w:r>
          </w:p>
          <w:p w:rsidR="00C75FDB" w:rsidRDefault="00C75FDB" w:rsidP="00C75FDB">
            <w:pPr>
              <w:rPr>
                <w:lang w:val="fr-FR"/>
              </w:rPr>
            </w:pPr>
            <w:r w:rsidRPr="00E80164">
              <w:rPr>
                <w:lang w:val="fr-FR"/>
              </w:rPr>
              <w:t xml:space="preserve">au </w:t>
            </w:r>
            <w:r>
              <w:rPr>
                <w:lang w:val="fr-FR"/>
              </w:rPr>
              <w:t>vendredi 15 mars</w:t>
            </w:r>
            <w:r w:rsidRPr="00E80164">
              <w:rPr>
                <w:lang w:val="fr-FR"/>
              </w:rPr>
              <w:t xml:space="preserve"> 201</w:t>
            </w:r>
            <w:r>
              <w:rPr>
                <w:lang w:val="fr-FR"/>
              </w:rPr>
              <w:t>9</w:t>
            </w:r>
          </w:p>
          <w:p w:rsidR="00D20E6F" w:rsidRDefault="00D20E6F" w:rsidP="00114302">
            <w:pPr>
              <w:rPr>
                <w:lang w:val="fr-FR"/>
              </w:rPr>
            </w:pPr>
          </w:p>
        </w:tc>
        <w:tc>
          <w:tcPr>
            <w:tcW w:w="1417" w:type="dxa"/>
          </w:tcPr>
          <w:p w:rsidR="00D20E6F" w:rsidRDefault="00D20E6F" w:rsidP="00114302">
            <w:pPr>
              <w:cnfStyle w:val="000000100000" w:firstRow="0" w:lastRow="0" w:firstColumn="0" w:lastColumn="0" w:oddVBand="0" w:evenVBand="0" w:oddHBand="1" w:evenHBand="0" w:firstRowFirstColumn="0" w:firstRowLastColumn="0" w:lastRowFirstColumn="0" w:lastRowLastColumn="0"/>
              <w:rPr>
                <w:lang w:val="fr-FR"/>
              </w:rPr>
            </w:pPr>
          </w:p>
          <w:p w:rsidR="00D20E6F" w:rsidRDefault="00D20E6F" w:rsidP="00114302">
            <w:pPr>
              <w:cnfStyle w:val="000000100000" w:firstRow="0" w:lastRow="0" w:firstColumn="0" w:lastColumn="0" w:oddVBand="0" w:evenVBand="0" w:oddHBand="1" w:evenHBand="0" w:firstRowFirstColumn="0" w:firstRowLastColumn="0" w:lastRowFirstColumn="0" w:lastRowLastColumn="0"/>
              <w:rPr>
                <w:lang w:val="fr-FR"/>
              </w:rPr>
            </w:pPr>
            <w:r>
              <w:rPr>
                <w:lang w:val="fr-FR"/>
              </w:rPr>
              <w:t>5 jours</w:t>
            </w:r>
          </w:p>
        </w:tc>
        <w:tc>
          <w:tcPr>
            <w:tcW w:w="2977" w:type="dxa"/>
          </w:tcPr>
          <w:p w:rsidR="00D20E6F" w:rsidRDefault="00D20E6F" w:rsidP="00114302">
            <w:pPr>
              <w:cnfStyle w:val="000000100000" w:firstRow="0" w:lastRow="0" w:firstColumn="0" w:lastColumn="0" w:oddVBand="0" w:evenVBand="0" w:oddHBand="1" w:evenHBand="0" w:firstRowFirstColumn="0" w:firstRowLastColumn="0" w:lastRowFirstColumn="0" w:lastRowLastColumn="0"/>
              <w:rPr>
                <w:b/>
                <w:lang w:val="fr-FR"/>
              </w:rPr>
            </w:pPr>
          </w:p>
          <w:p w:rsidR="00D20E6F" w:rsidRPr="0025431E" w:rsidRDefault="00335D66" w:rsidP="00114302">
            <w:pPr>
              <w:cnfStyle w:val="000000100000" w:firstRow="0" w:lastRow="0" w:firstColumn="0" w:lastColumn="0" w:oddVBand="0" w:evenVBand="0" w:oddHBand="1" w:evenHBand="0" w:firstRowFirstColumn="0" w:firstRowLastColumn="0" w:lastRowFirstColumn="0" w:lastRowLastColumn="0"/>
              <w:rPr>
                <w:b/>
                <w:lang w:val="fr-FR"/>
              </w:rPr>
            </w:pPr>
            <w:r>
              <w:rPr>
                <w:b/>
                <w:lang w:val="fr-FR"/>
              </w:rPr>
              <w:t>Le CSE</w:t>
            </w:r>
          </w:p>
        </w:tc>
        <w:tc>
          <w:tcPr>
            <w:tcW w:w="1843" w:type="dxa"/>
          </w:tcPr>
          <w:p w:rsidR="00D20E6F" w:rsidRDefault="00D20E6F" w:rsidP="00114302">
            <w:pPr>
              <w:cnfStyle w:val="000000100000" w:firstRow="0" w:lastRow="0" w:firstColumn="0" w:lastColumn="0" w:oddVBand="0" w:evenVBand="0" w:oddHBand="1" w:evenHBand="0" w:firstRowFirstColumn="0" w:firstRowLastColumn="0" w:lastRowFirstColumn="0" w:lastRowLastColumn="0"/>
              <w:rPr>
                <w:lang w:val="fr-FR"/>
              </w:rPr>
            </w:pPr>
          </w:p>
          <w:p w:rsidR="00D20E6F" w:rsidRDefault="00A24857" w:rsidP="00114302">
            <w:pPr>
              <w:cnfStyle w:val="000000100000" w:firstRow="0" w:lastRow="0" w:firstColumn="0" w:lastColumn="0" w:oddVBand="0" w:evenVBand="0" w:oddHBand="1" w:evenHBand="0" w:firstRowFirstColumn="0" w:firstRowLastColumn="0" w:lastRowFirstColumn="0" w:lastRowLastColumn="0"/>
              <w:rPr>
                <w:lang w:val="fr-FR"/>
              </w:rPr>
            </w:pPr>
            <w:r w:rsidRPr="00F54EA3">
              <w:rPr>
                <w:b/>
                <w:lang w:val="fr-FR"/>
              </w:rPr>
              <w:t>Karen Gournay</w:t>
            </w:r>
            <w:r>
              <w:rPr>
                <w:lang w:val="fr-FR"/>
              </w:rPr>
              <w:t>, Catherine Maillard,</w:t>
            </w:r>
            <w:r w:rsidRPr="00F54EA3">
              <w:rPr>
                <w:lang w:val="fr-FR"/>
              </w:rPr>
              <w:t xml:space="preserve"> Département de la négociation collective et des rémunérations</w:t>
            </w:r>
          </w:p>
        </w:tc>
        <w:tc>
          <w:tcPr>
            <w:tcW w:w="1701" w:type="dxa"/>
          </w:tcPr>
          <w:p w:rsidR="00F54EA3" w:rsidRDefault="00F54EA3" w:rsidP="00280460">
            <w:pPr>
              <w:cnfStyle w:val="000000100000" w:firstRow="0" w:lastRow="0" w:firstColumn="0" w:lastColumn="0" w:oddVBand="0" w:evenVBand="0" w:oddHBand="1" w:evenHBand="0" w:firstRowFirstColumn="0" w:firstRowLastColumn="0" w:lastRowFirstColumn="0" w:lastRowLastColumn="0"/>
              <w:rPr>
                <w:b/>
                <w:lang w:val="fr-FR"/>
              </w:rPr>
            </w:pPr>
          </w:p>
          <w:p w:rsidR="00D20E6F" w:rsidRPr="00F54EA3" w:rsidRDefault="00F54EA3" w:rsidP="00F54EA3">
            <w:pPr>
              <w:cnfStyle w:val="000000100000" w:firstRow="0" w:lastRow="0" w:firstColumn="0" w:lastColumn="0" w:oddVBand="0" w:evenVBand="0" w:oddHBand="1" w:evenHBand="0" w:firstRowFirstColumn="0" w:firstRowLastColumn="0" w:lastRowFirstColumn="0" w:lastRowLastColumn="0"/>
              <w:rPr>
                <w:lang w:val="fr-FR"/>
              </w:rPr>
            </w:pPr>
            <w:r w:rsidRPr="00F54EA3">
              <w:rPr>
                <w:lang w:val="fr-FR"/>
              </w:rPr>
              <w:t>Laetitia Driguez</w:t>
            </w:r>
            <w:r w:rsidR="00335D66">
              <w:rPr>
                <w:lang w:val="fr-FR"/>
              </w:rPr>
              <w:t xml:space="preserve"> et Juan </w:t>
            </w:r>
            <w:proofErr w:type="spellStart"/>
            <w:r w:rsidR="00A04EE0">
              <w:rPr>
                <w:lang w:val="fr-FR"/>
              </w:rPr>
              <w:t>Juan</w:t>
            </w:r>
            <w:proofErr w:type="spellEnd"/>
            <w:r w:rsidR="00A04EE0">
              <w:rPr>
                <w:lang w:val="fr-FR"/>
              </w:rPr>
              <w:t xml:space="preserve"> </w:t>
            </w:r>
            <w:r w:rsidR="00335D66">
              <w:rPr>
                <w:lang w:val="fr-FR"/>
              </w:rPr>
              <w:t xml:space="preserve">Sebastian </w:t>
            </w:r>
            <w:proofErr w:type="spellStart"/>
            <w:r w:rsidR="00335D66">
              <w:rPr>
                <w:lang w:val="fr-FR"/>
              </w:rPr>
              <w:t>Carbonell</w:t>
            </w:r>
            <w:proofErr w:type="spellEnd"/>
          </w:p>
        </w:tc>
      </w:tr>
      <w:tr w:rsidR="00E80ED9" w:rsidRPr="00335D66" w:rsidTr="00CE0D02">
        <w:trPr>
          <w:trHeight w:val="348"/>
        </w:trPr>
        <w:tc>
          <w:tcPr>
            <w:cnfStyle w:val="001000000000" w:firstRow="0" w:lastRow="0" w:firstColumn="1" w:lastColumn="0" w:oddVBand="0" w:evenVBand="0" w:oddHBand="0" w:evenHBand="0" w:firstRowFirstColumn="0" w:firstRowLastColumn="0" w:lastRowFirstColumn="0" w:lastRowLastColumn="0"/>
            <w:tcW w:w="2553" w:type="dxa"/>
          </w:tcPr>
          <w:p w:rsidR="00D20E6F" w:rsidRDefault="00D20E6F" w:rsidP="00114302">
            <w:pPr>
              <w:rPr>
                <w:b w:val="0"/>
                <w:lang w:val="fr-FR"/>
              </w:rPr>
            </w:pPr>
          </w:p>
          <w:p w:rsidR="00D20E6F" w:rsidRPr="0025431E" w:rsidRDefault="00D20E6F" w:rsidP="00114302">
            <w:pPr>
              <w:rPr>
                <w:b w:val="0"/>
                <w:lang w:val="fr-FR"/>
              </w:rPr>
            </w:pPr>
            <w:r>
              <w:rPr>
                <w:b w:val="0"/>
                <w:lang w:val="fr-FR"/>
              </w:rPr>
              <w:t xml:space="preserve">Semaine </w:t>
            </w:r>
            <w:r w:rsidR="00A22EA4">
              <w:rPr>
                <w:b w:val="0"/>
                <w:lang w:val="fr-FR"/>
              </w:rPr>
              <w:t>12</w:t>
            </w:r>
            <w:r w:rsidRPr="0025431E">
              <w:rPr>
                <w:b w:val="0"/>
                <w:lang w:val="fr-FR"/>
              </w:rPr>
              <w:t> :</w:t>
            </w:r>
          </w:p>
          <w:p w:rsidR="00D20E6F" w:rsidRDefault="00C75FDB" w:rsidP="00C75FDB">
            <w:pPr>
              <w:rPr>
                <w:lang w:val="fr-FR"/>
              </w:rPr>
            </w:pPr>
            <w:r>
              <w:rPr>
                <w:lang w:val="fr-FR"/>
              </w:rPr>
              <w:t>Du lundi 18</w:t>
            </w:r>
            <w:r w:rsidRPr="00E72306">
              <w:rPr>
                <w:lang w:val="fr-FR"/>
              </w:rPr>
              <w:t xml:space="preserve"> au </w:t>
            </w:r>
            <w:r>
              <w:rPr>
                <w:lang w:val="fr-FR"/>
              </w:rPr>
              <w:t>vendredi 22 mars 2019</w:t>
            </w:r>
          </w:p>
          <w:p w:rsidR="00C75FDB" w:rsidRDefault="00C75FDB" w:rsidP="00C75FDB">
            <w:pPr>
              <w:rPr>
                <w:lang w:val="fr-FR"/>
              </w:rPr>
            </w:pPr>
          </w:p>
        </w:tc>
        <w:tc>
          <w:tcPr>
            <w:tcW w:w="1417" w:type="dxa"/>
          </w:tcPr>
          <w:p w:rsidR="00D20E6F" w:rsidRDefault="00D20E6F" w:rsidP="00114302">
            <w:pPr>
              <w:cnfStyle w:val="000000000000" w:firstRow="0" w:lastRow="0" w:firstColumn="0" w:lastColumn="0" w:oddVBand="0" w:evenVBand="0" w:oddHBand="0" w:evenHBand="0" w:firstRowFirstColumn="0" w:firstRowLastColumn="0" w:lastRowFirstColumn="0" w:lastRowLastColumn="0"/>
              <w:rPr>
                <w:lang w:val="fr-FR"/>
              </w:rPr>
            </w:pPr>
          </w:p>
          <w:p w:rsidR="00D20E6F" w:rsidRDefault="00D20E6F" w:rsidP="00114302">
            <w:pPr>
              <w:cnfStyle w:val="000000000000" w:firstRow="0" w:lastRow="0" w:firstColumn="0" w:lastColumn="0" w:oddVBand="0" w:evenVBand="0" w:oddHBand="0" w:evenHBand="0" w:firstRowFirstColumn="0" w:firstRowLastColumn="0" w:lastRowFirstColumn="0" w:lastRowLastColumn="0"/>
              <w:rPr>
                <w:lang w:val="fr-FR"/>
              </w:rPr>
            </w:pPr>
            <w:r>
              <w:rPr>
                <w:lang w:val="fr-FR"/>
              </w:rPr>
              <w:t>5 jours</w:t>
            </w:r>
          </w:p>
        </w:tc>
        <w:tc>
          <w:tcPr>
            <w:tcW w:w="2977" w:type="dxa"/>
          </w:tcPr>
          <w:p w:rsidR="00D20E6F" w:rsidRDefault="00D20E6F" w:rsidP="00114302">
            <w:pPr>
              <w:cnfStyle w:val="000000000000" w:firstRow="0" w:lastRow="0" w:firstColumn="0" w:lastColumn="0" w:oddVBand="0" w:evenVBand="0" w:oddHBand="0" w:evenHBand="0" w:firstRowFirstColumn="0" w:firstRowLastColumn="0" w:lastRowFirstColumn="0" w:lastRowLastColumn="0"/>
              <w:rPr>
                <w:b/>
                <w:lang w:val="fr-FR"/>
              </w:rPr>
            </w:pPr>
          </w:p>
          <w:p w:rsidR="00D20E6F" w:rsidRPr="0025431E" w:rsidRDefault="00954F78" w:rsidP="00114302">
            <w:pPr>
              <w:cnfStyle w:val="000000000000" w:firstRow="0" w:lastRow="0" w:firstColumn="0" w:lastColumn="0" w:oddVBand="0" w:evenVBand="0" w:oddHBand="0" w:evenHBand="0" w:firstRowFirstColumn="0" w:firstRowLastColumn="0" w:lastRowFirstColumn="0" w:lastRowLastColumn="0"/>
              <w:rPr>
                <w:b/>
                <w:lang w:val="fr-FR"/>
              </w:rPr>
            </w:pPr>
            <w:r>
              <w:rPr>
                <w:b/>
                <w:lang w:val="fr-FR"/>
              </w:rPr>
              <w:t>AFIP-</w:t>
            </w:r>
            <w:r w:rsidR="00335D66" w:rsidRPr="00335D66">
              <w:rPr>
                <w:b/>
                <w:lang w:val="fr-FR"/>
              </w:rPr>
              <w:t>Le licenciement pour motif disciplinaire</w:t>
            </w:r>
          </w:p>
        </w:tc>
        <w:tc>
          <w:tcPr>
            <w:tcW w:w="1843" w:type="dxa"/>
          </w:tcPr>
          <w:p w:rsidR="00D20E6F" w:rsidRDefault="00D20E6F" w:rsidP="00114302">
            <w:pPr>
              <w:cnfStyle w:val="000000000000" w:firstRow="0" w:lastRow="0" w:firstColumn="0" w:lastColumn="0" w:oddVBand="0" w:evenVBand="0" w:oddHBand="0" w:evenHBand="0" w:firstRowFirstColumn="0" w:firstRowLastColumn="0" w:lastRowFirstColumn="0" w:lastRowLastColumn="0"/>
              <w:rPr>
                <w:lang w:val="fr-FR"/>
              </w:rPr>
            </w:pPr>
          </w:p>
          <w:p w:rsidR="00D31833" w:rsidRDefault="00D31833" w:rsidP="00114302">
            <w:pPr>
              <w:cnfStyle w:val="000000000000" w:firstRow="0" w:lastRow="0" w:firstColumn="0" w:lastColumn="0" w:oddVBand="0" w:evenVBand="0" w:oddHBand="0" w:evenHBand="0" w:firstRowFirstColumn="0" w:firstRowLastColumn="0" w:lastRowFirstColumn="0" w:lastRowLastColumn="0"/>
              <w:rPr>
                <w:lang w:val="fr-FR"/>
              </w:rPr>
            </w:pPr>
            <w:r w:rsidRPr="00D31833">
              <w:rPr>
                <w:b/>
                <w:lang w:val="fr-FR"/>
              </w:rPr>
              <w:t>Didier Porte</w:t>
            </w:r>
            <w:r w:rsidRPr="00D31833">
              <w:rPr>
                <w:lang w:val="fr-FR"/>
              </w:rPr>
              <w:t xml:space="preserve">, </w:t>
            </w:r>
          </w:p>
          <w:p w:rsidR="00D20E6F" w:rsidRDefault="00A24857" w:rsidP="00114302">
            <w:pPr>
              <w:cnfStyle w:val="000000000000" w:firstRow="0" w:lastRow="0" w:firstColumn="0" w:lastColumn="0" w:oddVBand="0" w:evenVBand="0" w:oddHBand="0" w:evenHBand="0" w:firstRowFirstColumn="0" w:firstRowLastColumn="0" w:lastRowFirstColumn="0" w:lastRowLastColumn="0"/>
              <w:rPr>
                <w:lang w:val="fr-FR"/>
              </w:rPr>
            </w:pPr>
            <w:r>
              <w:rPr>
                <w:lang w:val="fr-FR"/>
              </w:rPr>
              <w:t xml:space="preserve">Valérie Pontif et </w:t>
            </w:r>
            <w:r w:rsidR="00D31833">
              <w:rPr>
                <w:lang w:val="fr-FR"/>
              </w:rPr>
              <w:t xml:space="preserve">J. </w:t>
            </w:r>
            <w:proofErr w:type="spellStart"/>
            <w:r w:rsidR="00D31833">
              <w:rPr>
                <w:lang w:val="fr-FR"/>
              </w:rPr>
              <w:t>Dobise</w:t>
            </w:r>
            <w:proofErr w:type="spellEnd"/>
            <w:r w:rsidR="00D31833">
              <w:rPr>
                <w:lang w:val="fr-FR"/>
              </w:rPr>
              <w:t xml:space="preserve">, </w:t>
            </w:r>
            <w:r w:rsidR="00D31833" w:rsidRPr="00D31833">
              <w:rPr>
                <w:lang w:val="fr-FR"/>
              </w:rPr>
              <w:t xml:space="preserve">Département Formation des Militants Syndicaux </w:t>
            </w:r>
            <w:r w:rsidR="00D31833">
              <w:rPr>
                <w:lang w:val="fr-FR"/>
              </w:rPr>
              <w:t>–</w:t>
            </w:r>
            <w:r w:rsidR="00D31833" w:rsidRPr="00D31833">
              <w:rPr>
                <w:lang w:val="fr-FR"/>
              </w:rPr>
              <w:t xml:space="preserve"> AFIP</w:t>
            </w:r>
          </w:p>
          <w:p w:rsidR="00D31833" w:rsidRDefault="00D31833" w:rsidP="00114302">
            <w:pPr>
              <w:cnfStyle w:val="000000000000" w:firstRow="0" w:lastRow="0" w:firstColumn="0" w:lastColumn="0" w:oddVBand="0" w:evenVBand="0" w:oddHBand="0" w:evenHBand="0" w:firstRowFirstColumn="0" w:firstRowLastColumn="0" w:lastRowFirstColumn="0" w:lastRowLastColumn="0"/>
              <w:rPr>
                <w:lang w:val="fr-FR"/>
              </w:rPr>
            </w:pPr>
          </w:p>
        </w:tc>
        <w:tc>
          <w:tcPr>
            <w:tcW w:w="1701" w:type="dxa"/>
          </w:tcPr>
          <w:p w:rsidR="00D20E6F" w:rsidRDefault="00D20E6F" w:rsidP="00114302">
            <w:pPr>
              <w:cnfStyle w:val="000000000000" w:firstRow="0" w:lastRow="0" w:firstColumn="0" w:lastColumn="0" w:oddVBand="0" w:evenVBand="0" w:oddHBand="0" w:evenHBand="0" w:firstRowFirstColumn="0" w:firstRowLastColumn="0" w:lastRowFirstColumn="0" w:lastRowLastColumn="0"/>
              <w:rPr>
                <w:b/>
                <w:lang w:val="fr-FR"/>
              </w:rPr>
            </w:pPr>
          </w:p>
          <w:p w:rsidR="00D31833" w:rsidRPr="0025431E" w:rsidRDefault="000E6D25" w:rsidP="00335D66">
            <w:pPr>
              <w:cnfStyle w:val="000000000000" w:firstRow="0" w:lastRow="0" w:firstColumn="0" w:lastColumn="0" w:oddVBand="0" w:evenVBand="0" w:oddHBand="0" w:evenHBand="0" w:firstRowFirstColumn="0" w:firstRowLastColumn="0" w:lastRowFirstColumn="0" w:lastRowLastColumn="0"/>
              <w:rPr>
                <w:b/>
                <w:lang w:val="fr-FR"/>
              </w:rPr>
            </w:pPr>
            <w:r>
              <w:rPr>
                <w:b/>
                <w:color w:val="FF0000"/>
                <w:lang w:val="fr-FR"/>
              </w:rPr>
              <w:t>Non pourvu </w:t>
            </w:r>
            <w:r w:rsidR="00D31833">
              <w:rPr>
                <w:b/>
                <w:color w:val="FF0000"/>
                <w:lang w:val="fr-FR"/>
              </w:rPr>
              <w:br/>
            </w:r>
          </w:p>
        </w:tc>
      </w:tr>
      <w:tr w:rsidR="00E80ED9" w:rsidRPr="00335D66" w:rsidTr="00CE0D02">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553" w:type="dxa"/>
          </w:tcPr>
          <w:p w:rsidR="006A77F4" w:rsidRDefault="006A77F4" w:rsidP="00114302">
            <w:pPr>
              <w:rPr>
                <w:b w:val="0"/>
                <w:lang w:val="fr-FR"/>
              </w:rPr>
            </w:pPr>
          </w:p>
          <w:p w:rsidR="006A77F4" w:rsidRPr="0025431E" w:rsidRDefault="006A77F4" w:rsidP="00114302">
            <w:pPr>
              <w:rPr>
                <w:b w:val="0"/>
                <w:lang w:val="fr-FR"/>
              </w:rPr>
            </w:pPr>
            <w:r>
              <w:rPr>
                <w:b w:val="0"/>
                <w:lang w:val="fr-FR"/>
              </w:rPr>
              <w:t xml:space="preserve">Semaine </w:t>
            </w:r>
            <w:r w:rsidR="000E6D25">
              <w:rPr>
                <w:b w:val="0"/>
                <w:lang w:val="fr-FR"/>
              </w:rPr>
              <w:t>13</w:t>
            </w:r>
            <w:r w:rsidRPr="0025431E">
              <w:rPr>
                <w:b w:val="0"/>
                <w:lang w:val="fr-FR"/>
              </w:rPr>
              <w:t> :</w:t>
            </w:r>
          </w:p>
          <w:p w:rsidR="00C75FDB" w:rsidRDefault="006A77F4" w:rsidP="00114302">
            <w:pPr>
              <w:rPr>
                <w:lang w:val="fr-FR"/>
              </w:rPr>
            </w:pPr>
            <w:r>
              <w:rPr>
                <w:lang w:val="fr-FR"/>
              </w:rPr>
              <w:t>Du lundi</w:t>
            </w:r>
            <w:r w:rsidRPr="006A77F4">
              <w:rPr>
                <w:lang w:val="fr-FR"/>
              </w:rPr>
              <w:t xml:space="preserve"> </w:t>
            </w:r>
            <w:r w:rsidR="000E6D25">
              <w:rPr>
                <w:lang w:val="fr-FR"/>
              </w:rPr>
              <w:t>25</w:t>
            </w:r>
            <w:r w:rsidRPr="006A77F4">
              <w:rPr>
                <w:lang w:val="fr-FR"/>
              </w:rPr>
              <w:t xml:space="preserve"> </w:t>
            </w:r>
          </w:p>
          <w:p w:rsidR="00C75FDB" w:rsidRDefault="006A77F4" w:rsidP="00114302">
            <w:pPr>
              <w:rPr>
                <w:lang w:val="fr-FR"/>
              </w:rPr>
            </w:pPr>
            <w:r w:rsidRPr="006A77F4">
              <w:rPr>
                <w:lang w:val="fr-FR"/>
              </w:rPr>
              <w:t xml:space="preserve">au </w:t>
            </w:r>
            <w:r>
              <w:rPr>
                <w:lang w:val="fr-FR"/>
              </w:rPr>
              <w:t xml:space="preserve">vendredi </w:t>
            </w:r>
            <w:r w:rsidR="000E6D25">
              <w:rPr>
                <w:lang w:val="fr-FR"/>
              </w:rPr>
              <w:t>29 mars</w:t>
            </w:r>
            <w:r w:rsidR="00C75FDB">
              <w:rPr>
                <w:lang w:val="fr-FR"/>
              </w:rPr>
              <w:t xml:space="preserve"> </w:t>
            </w:r>
          </w:p>
          <w:p w:rsidR="00C75FDB" w:rsidRDefault="00C75FDB" w:rsidP="00114302">
            <w:pPr>
              <w:rPr>
                <w:lang w:val="fr-FR"/>
              </w:rPr>
            </w:pPr>
            <w:r>
              <w:rPr>
                <w:lang w:val="fr-FR"/>
              </w:rPr>
              <w:t>2019</w:t>
            </w:r>
          </w:p>
          <w:p w:rsidR="006A77F4" w:rsidRDefault="006A77F4" w:rsidP="00114302">
            <w:pPr>
              <w:rPr>
                <w:lang w:val="fr-FR"/>
              </w:rPr>
            </w:pPr>
          </w:p>
        </w:tc>
        <w:tc>
          <w:tcPr>
            <w:tcW w:w="1417" w:type="dxa"/>
          </w:tcPr>
          <w:p w:rsidR="006A77F4" w:rsidRDefault="006A77F4" w:rsidP="00114302">
            <w:pPr>
              <w:cnfStyle w:val="000000100000" w:firstRow="0" w:lastRow="0" w:firstColumn="0" w:lastColumn="0" w:oddVBand="0" w:evenVBand="0" w:oddHBand="1" w:evenHBand="0" w:firstRowFirstColumn="0" w:firstRowLastColumn="0" w:lastRowFirstColumn="0" w:lastRowLastColumn="0"/>
              <w:rPr>
                <w:lang w:val="fr-FR"/>
              </w:rPr>
            </w:pPr>
          </w:p>
          <w:p w:rsidR="006A77F4" w:rsidRDefault="006A77F4" w:rsidP="00114302">
            <w:pPr>
              <w:cnfStyle w:val="000000100000" w:firstRow="0" w:lastRow="0" w:firstColumn="0" w:lastColumn="0" w:oddVBand="0" w:evenVBand="0" w:oddHBand="1" w:evenHBand="0" w:firstRowFirstColumn="0" w:firstRowLastColumn="0" w:lastRowFirstColumn="0" w:lastRowLastColumn="0"/>
              <w:rPr>
                <w:lang w:val="fr-FR"/>
              </w:rPr>
            </w:pPr>
            <w:r>
              <w:rPr>
                <w:lang w:val="fr-FR"/>
              </w:rPr>
              <w:t>5 jours</w:t>
            </w:r>
          </w:p>
        </w:tc>
        <w:tc>
          <w:tcPr>
            <w:tcW w:w="2977" w:type="dxa"/>
          </w:tcPr>
          <w:p w:rsidR="006A77F4" w:rsidRDefault="006A77F4" w:rsidP="00114302">
            <w:pPr>
              <w:cnfStyle w:val="000000100000" w:firstRow="0" w:lastRow="0" w:firstColumn="0" w:lastColumn="0" w:oddVBand="0" w:evenVBand="0" w:oddHBand="1" w:evenHBand="0" w:firstRowFirstColumn="0" w:firstRowLastColumn="0" w:lastRowFirstColumn="0" w:lastRowLastColumn="0"/>
              <w:rPr>
                <w:b/>
                <w:lang w:val="fr-FR"/>
              </w:rPr>
            </w:pPr>
          </w:p>
          <w:p w:rsidR="006A77F4" w:rsidRPr="0025431E" w:rsidRDefault="000E6D25" w:rsidP="00114302">
            <w:pPr>
              <w:cnfStyle w:val="000000100000" w:firstRow="0" w:lastRow="0" w:firstColumn="0" w:lastColumn="0" w:oddVBand="0" w:evenVBand="0" w:oddHBand="1" w:evenHBand="0" w:firstRowFirstColumn="0" w:firstRowLastColumn="0" w:lastRowFirstColumn="0" w:lastRowLastColumn="0"/>
              <w:rPr>
                <w:b/>
                <w:lang w:val="fr-FR"/>
              </w:rPr>
            </w:pPr>
            <w:r>
              <w:rPr>
                <w:b/>
                <w:lang w:val="fr-FR"/>
              </w:rPr>
              <w:t>Formation Professionnelle continue</w:t>
            </w:r>
          </w:p>
        </w:tc>
        <w:tc>
          <w:tcPr>
            <w:tcW w:w="1843" w:type="dxa"/>
          </w:tcPr>
          <w:p w:rsidR="006A77F4" w:rsidRDefault="006A77F4" w:rsidP="00114302">
            <w:pPr>
              <w:cnfStyle w:val="000000100000" w:firstRow="0" w:lastRow="0" w:firstColumn="0" w:lastColumn="0" w:oddVBand="0" w:evenVBand="0" w:oddHBand="1" w:evenHBand="0" w:firstRowFirstColumn="0" w:firstRowLastColumn="0" w:lastRowFirstColumn="0" w:lastRowLastColumn="0"/>
              <w:rPr>
                <w:lang w:val="fr-FR"/>
              </w:rPr>
            </w:pPr>
          </w:p>
          <w:p w:rsidR="006A77F4" w:rsidRPr="006A77F4" w:rsidRDefault="000E6D25" w:rsidP="000E6D25">
            <w:pPr>
              <w:cnfStyle w:val="000000100000" w:firstRow="0" w:lastRow="0" w:firstColumn="0" w:lastColumn="0" w:oddVBand="0" w:evenVBand="0" w:oddHBand="1" w:evenHBand="0" w:firstRowFirstColumn="0" w:firstRowLastColumn="0" w:lastRowFirstColumn="0" w:lastRowLastColumn="0"/>
              <w:rPr>
                <w:lang w:val="fr-FR"/>
              </w:rPr>
            </w:pPr>
            <w:r>
              <w:rPr>
                <w:b/>
                <w:lang w:val="fr-FR"/>
              </w:rPr>
              <w:t>Michel Beaugas</w:t>
            </w:r>
            <w:r w:rsidR="00D31833">
              <w:rPr>
                <w:lang w:val="fr-FR"/>
              </w:rPr>
              <w:t xml:space="preserve">, </w:t>
            </w:r>
            <w:r>
              <w:rPr>
                <w:lang w:val="fr-FR"/>
              </w:rPr>
              <w:t>Angeline Ledoux et Youcef Tayeb</w:t>
            </w:r>
            <w:r w:rsidR="00D31833">
              <w:rPr>
                <w:lang w:val="fr-FR"/>
              </w:rPr>
              <w:t xml:space="preserve">, </w:t>
            </w:r>
            <w:r w:rsidR="00D31833" w:rsidRPr="000E6D25">
              <w:rPr>
                <w:lang w:val="fr-FR"/>
              </w:rPr>
              <w:t xml:space="preserve">Département </w:t>
            </w:r>
            <w:r>
              <w:rPr>
                <w:lang w:val="fr-FR"/>
              </w:rPr>
              <w:t>de l’emploi et de la formation professionnelle</w:t>
            </w:r>
          </w:p>
        </w:tc>
        <w:tc>
          <w:tcPr>
            <w:tcW w:w="1701" w:type="dxa"/>
          </w:tcPr>
          <w:p w:rsidR="006A77F4" w:rsidRDefault="006A77F4" w:rsidP="00114302">
            <w:pPr>
              <w:cnfStyle w:val="000000100000" w:firstRow="0" w:lastRow="0" w:firstColumn="0" w:lastColumn="0" w:oddVBand="0" w:evenVBand="0" w:oddHBand="1" w:evenHBand="0" w:firstRowFirstColumn="0" w:firstRowLastColumn="0" w:lastRowFirstColumn="0" w:lastRowLastColumn="0"/>
              <w:rPr>
                <w:b/>
                <w:lang w:val="fr-FR"/>
              </w:rPr>
            </w:pPr>
          </w:p>
          <w:p w:rsidR="006A77F4" w:rsidRPr="00D31833" w:rsidRDefault="000E6D25" w:rsidP="00114302">
            <w:pPr>
              <w:cnfStyle w:val="000000100000" w:firstRow="0" w:lastRow="0" w:firstColumn="0" w:lastColumn="0" w:oddVBand="0" w:evenVBand="0" w:oddHBand="1" w:evenHBand="0" w:firstRowFirstColumn="0" w:firstRowLastColumn="0" w:lastRowFirstColumn="0" w:lastRowLastColumn="0"/>
              <w:rPr>
                <w:lang w:val="fr-FR"/>
              </w:rPr>
            </w:pPr>
            <w:r>
              <w:rPr>
                <w:lang w:val="fr-FR"/>
              </w:rPr>
              <w:t xml:space="preserve">David </w:t>
            </w:r>
            <w:proofErr w:type="spellStart"/>
            <w:r>
              <w:rPr>
                <w:lang w:val="fr-FR"/>
              </w:rPr>
              <w:t>Soldini</w:t>
            </w:r>
            <w:proofErr w:type="spellEnd"/>
            <w:r>
              <w:rPr>
                <w:lang w:val="fr-FR"/>
              </w:rPr>
              <w:t xml:space="preserve"> IEJ</w:t>
            </w:r>
          </w:p>
        </w:tc>
      </w:tr>
      <w:tr w:rsidR="00E80ED9" w:rsidRPr="00E80164" w:rsidTr="00CE0D02">
        <w:trPr>
          <w:trHeight w:val="348"/>
        </w:trPr>
        <w:tc>
          <w:tcPr>
            <w:cnfStyle w:val="001000000000" w:firstRow="0" w:lastRow="0" w:firstColumn="1" w:lastColumn="0" w:oddVBand="0" w:evenVBand="0" w:oddHBand="0" w:evenHBand="0" w:firstRowFirstColumn="0" w:firstRowLastColumn="0" w:lastRowFirstColumn="0" w:lastRowLastColumn="0"/>
            <w:tcW w:w="2553" w:type="dxa"/>
          </w:tcPr>
          <w:p w:rsidR="005F633B" w:rsidRDefault="005F633B" w:rsidP="00114302">
            <w:pPr>
              <w:rPr>
                <w:b w:val="0"/>
                <w:lang w:val="fr-FR"/>
              </w:rPr>
            </w:pPr>
          </w:p>
          <w:p w:rsidR="005F633B" w:rsidRPr="0025431E" w:rsidRDefault="005F633B" w:rsidP="00114302">
            <w:pPr>
              <w:rPr>
                <w:b w:val="0"/>
                <w:lang w:val="fr-FR"/>
              </w:rPr>
            </w:pPr>
            <w:r>
              <w:rPr>
                <w:b w:val="0"/>
                <w:lang w:val="fr-FR"/>
              </w:rPr>
              <w:lastRenderedPageBreak/>
              <w:t xml:space="preserve">Semaine </w:t>
            </w:r>
            <w:r w:rsidR="00D63009">
              <w:rPr>
                <w:b w:val="0"/>
                <w:lang w:val="fr-FR"/>
              </w:rPr>
              <w:t>20</w:t>
            </w:r>
            <w:r w:rsidRPr="0025431E">
              <w:rPr>
                <w:b w:val="0"/>
                <w:lang w:val="fr-FR"/>
              </w:rPr>
              <w:t> :</w:t>
            </w:r>
          </w:p>
          <w:p w:rsidR="00C75FDB" w:rsidRDefault="005F633B" w:rsidP="00114302">
            <w:pPr>
              <w:rPr>
                <w:lang w:val="fr-FR"/>
              </w:rPr>
            </w:pPr>
            <w:r>
              <w:rPr>
                <w:lang w:val="fr-FR"/>
              </w:rPr>
              <w:t>Du lundi</w:t>
            </w:r>
            <w:r w:rsidRPr="006A77F4">
              <w:rPr>
                <w:lang w:val="fr-FR"/>
              </w:rPr>
              <w:t xml:space="preserve"> </w:t>
            </w:r>
            <w:r w:rsidR="00D63009">
              <w:rPr>
                <w:lang w:val="fr-FR"/>
              </w:rPr>
              <w:t>13</w:t>
            </w:r>
            <w:r w:rsidR="00C35C28" w:rsidRPr="00C35C28">
              <w:rPr>
                <w:lang w:val="fr-FR"/>
              </w:rPr>
              <w:t xml:space="preserve"> </w:t>
            </w:r>
            <w:r w:rsidR="00C75FDB">
              <w:rPr>
                <w:lang w:val="fr-FR"/>
              </w:rPr>
              <w:br/>
            </w:r>
            <w:r w:rsidR="00C35C28" w:rsidRPr="00C35C28">
              <w:rPr>
                <w:lang w:val="fr-FR"/>
              </w:rPr>
              <w:t xml:space="preserve">au </w:t>
            </w:r>
            <w:r w:rsidR="00C35C28">
              <w:rPr>
                <w:lang w:val="fr-FR"/>
              </w:rPr>
              <w:t xml:space="preserve">vendredi </w:t>
            </w:r>
            <w:r w:rsidR="00D63009">
              <w:rPr>
                <w:lang w:val="fr-FR"/>
              </w:rPr>
              <w:t>17 mai</w:t>
            </w:r>
            <w:r w:rsidR="00C75FDB">
              <w:rPr>
                <w:lang w:val="fr-FR"/>
              </w:rPr>
              <w:t xml:space="preserve"> </w:t>
            </w:r>
          </w:p>
          <w:p w:rsidR="005F633B" w:rsidRDefault="00C75FDB" w:rsidP="00114302">
            <w:pPr>
              <w:rPr>
                <w:lang w:val="fr-FR"/>
              </w:rPr>
            </w:pPr>
            <w:r>
              <w:rPr>
                <w:lang w:val="fr-FR"/>
              </w:rPr>
              <w:t>2019</w:t>
            </w:r>
          </w:p>
          <w:p w:rsidR="005F633B" w:rsidRDefault="005F633B" w:rsidP="00114302">
            <w:pPr>
              <w:rPr>
                <w:lang w:val="fr-FR"/>
              </w:rPr>
            </w:pPr>
          </w:p>
        </w:tc>
        <w:tc>
          <w:tcPr>
            <w:tcW w:w="1417" w:type="dxa"/>
          </w:tcPr>
          <w:p w:rsidR="005F633B" w:rsidRDefault="005F633B" w:rsidP="00114302">
            <w:pPr>
              <w:cnfStyle w:val="000000000000" w:firstRow="0" w:lastRow="0" w:firstColumn="0" w:lastColumn="0" w:oddVBand="0" w:evenVBand="0" w:oddHBand="0" w:evenHBand="0" w:firstRowFirstColumn="0" w:firstRowLastColumn="0" w:lastRowFirstColumn="0" w:lastRowLastColumn="0"/>
              <w:rPr>
                <w:lang w:val="fr-FR"/>
              </w:rPr>
            </w:pPr>
          </w:p>
          <w:p w:rsidR="005F633B" w:rsidRDefault="005F633B" w:rsidP="00114302">
            <w:pPr>
              <w:cnfStyle w:val="000000000000" w:firstRow="0" w:lastRow="0" w:firstColumn="0" w:lastColumn="0" w:oddVBand="0" w:evenVBand="0" w:oddHBand="0" w:evenHBand="0" w:firstRowFirstColumn="0" w:firstRowLastColumn="0" w:lastRowFirstColumn="0" w:lastRowLastColumn="0"/>
              <w:rPr>
                <w:lang w:val="fr-FR"/>
              </w:rPr>
            </w:pPr>
            <w:r>
              <w:rPr>
                <w:lang w:val="fr-FR"/>
              </w:rPr>
              <w:lastRenderedPageBreak/>
              <w:t>5 jours</w:t>
            </w:r>
          </w:p>
        </w:tc>
        <w:tc>
          <w:tcPr>
            <w:tcW w:w="2977" w:type="dxa"/>
          </w:tcPr>
          <w:p w:rsidR="005F633B" w:rsidRDefault="005F633B" w:rsidP="00114302">
            <w:pPr>
              <w:cnfStyle w:val="000000000000" w:firstRow="0" w:lastRow="0" w:firstColumn="0" w:lastColumn="0" w:oddVBand="0" w:evenVBand="0" w:oddHBand="0" w:evenHBand="0" w:firstRowFirstColumn="0" w:firstRowLastColumn="0" w:lastRowFirstColumn="0" w:lastRowLastColumn="0"/>
              <w:rPr>
                <w:b/>
                <w:lang w:val="fr-FR"/>
              </w:rPr>
            </w:pPr>
          </w:p>
          <w:p w:rsidR="005F633B" w:rsidRPr="0025431E" w:rsidRDefault="00D63009" w:rsidP="00114302">
            <w:pPr>
              <w:cnfStyle w:val="000000000000" w:firstRow="0" w:lastRow="0" w:firstColumn="0" w:lastColumn="0" w:oddVBand="0" w:evenVBand="0" w:oddHBand="0" w:evenHBand="0" w:firstRowFirstColumn="0" w:firstRowLastColumn="0" w:lastRowFirstColumn="0" w:lastRowLastColumn="0"/>
              <w:rPr>
                <w:b/>
                <w:lang w:val="fr-FR"/>
              </w:rPr>
            </w:pPr>
            <w:r>
              <w:rPr>
                <w:b/>
                <w:lang w:val="fr-FR"/>
              </w:rPr>
              <w:lastRenderedPageBreak/>
              <w:t>Le CSE</w:t>
            </w:r>
          </w:p>
        </w:tc>
        <w:tc>
          <w:tcPr>
            <w:tcW w:w="1843" w:type="dxa"/>
          </w:tcPr>
          <w:p w:rsidR="005F633B" w:rsidRDefault="005F633B" w:rsidP="00114302">
            <w:pPr>
              <w:cnfStyle w:val="000000000000" w:firstRow="0" w:lastRow="0" w:firstColumn="0" w:lastColumn="0" w:oddVBand="0" w:evenVBand="0" w:oddHBand="0" w:evenHBand="0" w:firstRowFirstColumn="0" w:firstRowLastColumn="0" w:lastRowFirstColumn="0" w:lastRowLastColumn="0"/>
              <w:rPr>
                <w:lang w:val="fr-FR"/>
              </w:rPr>
            </w:pPr>
          </w:p>
          <w:p w:rsidR="005F633B" w:rsidRPr="006A77F4" w:rsidRDefault="00B5036A" w:rsidP="00114302">
            <w:pPr>
              <w:cnfStyle w:val="000000000000" w:firstRow="0" w:lastRow="0" w:firstColumn="0" w:lastColumn="0" w:oddVBand="0" w:evenVBand="0" w:oddHBand="0" w:evenHBand="0" w:firstRowFirstColumn="0" w:firstRowLastColumn="0" w:lastRowFirstColumn="0" w:lastRowLastColumn="0"/>
              <w:rPr>
                <w:lang w:val="fr-FR"/>
              </w:rPr>
            </w:pPr>
            <w:r w:rsidRPr="00F54EA3">
              <w:rPr>
                <w:b/>
                <w:lang w:val="fr-FR"/>
              </w:rPr>
              <w:lastRenderedPageBreak/>
              <w:t>Karen Gournay</w:t>
            </w:r>
            <w:r>
              <w:rPr>
                <w:lang w:val="fr-FR"/>
              </w:rPr>
              <w:t>, Catherine Maillard,</w:t>
            </w:r>
            <w:r w:rsidRPr="00F54EA3">
              <w:rPr>
                <w:lang w:val="fr-FR"/>
              </w:rPr>
              <w:t xml:space="preserve"> Département de la négociation collective et des rémunérations</w:t>
            </w:r>
          </w:p>
        </w:tc>
        <w:tc>
          <w:tcPr>
            <w:tcW w:w="1701" w:type="dxa"/>
          </w:tcPr>
          <w:p w:rsidR="005F633B" w:rsidRDefault="005F633B" w:rsidP="00114302">
            <w:pPr>
              <w:cnfStyle w:val="000000000000" w:firstRow="0" w:lastRow="0" w:firstColumn="0" w:lastColumn="0" w:oddVBand="0" w:evenVBand="0" w:oddHBand="0" w:evenHBand="0" w:firstRowFirstColumn="0" w:firstRowLastColumn="0" w:lastRowFirstColumn="0" w:lastRowLastColumn="0"/>
              <w:rPr>
                <w:b/>
                <w:lang w:val="fr-FR"/>
              </w:rPr>
            </w:pPr>
          </w:p>
          <w:p w:rsidR="005F633B" w:rsidRPr="00D31833" w:rsidRDefault="00D63009" w:rsidP="00114302">
            <w:pPr>
              <w:cnfStyle w:val="000000000000" w:firstRow="0" w:lastRow="0" w:firstColumn="0" w:lastColumn="0" w:oddVBand="0" w:evenVBand="0" w:oddHBand="0" w:evenHBand="0" w:firstRowFirstColumn="0" w:firstRowLastColumn="0" w:lastRowFirstColumn="0" w:lastRowLastColumn="0"/>
              <w:rPr>
                <w:lang w:val="fr-FR"/>
              </w:rPr>
            </w:pPr>
            <w:r>
              <w:rPr>
                <w:lang w:val="fr-FR"/>
              </w:rPr>
              <w:lastRenderedPageBreak/>
              <w:t>Christophe Vigneau</w:t>
            </w:r>
          </w:p>
        </w:tc>
      </w:tr>
      <w:tr w:rsidR="00D63009" w:rsidRPr="00D31833" w:rsidTr="00EF069B">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553" w:type="dxa"/>
          </w:tcPr>
          <w:p w:rsidR="00D63009" w:rsidRDefault="00D63009" w:rsidP="00EF069B">
            <w:pPr>
              <w:rPr>
                <w:b w:val="0"/>
                <w:lang w:val="fr-FR"/>
              </w:rPr>
            </w:pPr>
          </w:p>
          <w:p w:rsidR="00D63009" w:rsidRPr="0025431E" w:rsidRDefault="00D63009" w:rsidP="00EF069B">
            <w:pPr>
              <w:rPr>
                <w:b w:val="0"/>
                <w:lang w:val="fr-FR"/>
              </w:rPr>
            </w:pPr>
            <w:r>
              <w:rPr>
                <w:b w:val="0"/>
                <w:lang w:val="fr-FR"/>
              </w:rPr>
              <w:t xml:space="preserve">Semaine </w:t>
            </w:r>
            <w:r w:rsidR="00D643B0">
              <w:rPr>
                <w:b w:val="0"/>
                <w:lang w:val="fr-FR"/>
              </w:rPr>
              <w:t>21</w:t>
            </w:r>
            <w:r w:rsidRPr="0025431E">
              <w:rPr>
                <w:b w:val="0"/>
                <w:lang w:val="fr-FR"/>
              </w:rPr>
              <w:t> :</w:t>
            </w:r>
          </w:p>
          <w:p w:rsidR="00D643B0" w:rsidRPr="00D63009" w:rsidRDefault="00D643B0" w:rsidP="00D643B0">
            <w:pPr>
              <w:rPr>
                <w:lang w:val="fr-FR"/>
              </w:rPr>
            </w:pPr>
            <w:r w:rsidRPr="00D63009">
              <w:rPr>
                <w:lang w:val="fr-FR"/>
              </w:rPr>
              <w:t>Du lundi 2</w:t>
            </w:r>
            <w:r>
              <w:rPr>
                <w:lang w:val="fr-FR"/>
              </w:rPr>
              <w:t>0</w:t>
            </w:r>
            <w:r w:rsidRPr="00D63009">
              <w:rPr>
                <w:lang w:val="fr-FR"/>
              </w:rPr>
              <w:t xml:space="preserve"> </w:t>
            </w:r>
          </w:p>
          <w:p w:rsidR="00D643B0" w:rsidRPr="00D63009" w:rsidRDefault="00D643B0" w:rsidP="00D643B0">
            <w:pPr>
              <w:rPr>
                <w:lang w:val="fr-FR"/>
              </w:rPr>
            </w:pPr>
            <w:r w:rsidRPr="00D63009">
              <w:rPr>
                <w:lang w:val="fr-FR"/>
              </w:rPr>
              <w:t>au vendredi 2</w:t>
            </w:r>
            <w:r>
              <w:rPr>
                <w:lang w:val="fr-FR"/>
              </w:rPr>
              <w:t>4</w:t>
            </w:r>
            <w:r w:rsidRPr="00D63009">
              <w:rPr>
                <w:lang w:val="fr-FR"/>
              </w:rPr>
              <w:t xml:space="preserve"> </w:t>
            </w:r>
            <w:r>
              <w:rPr>
                <w:lang w:val="fr-FR"/>
              </w:rPr>
              <w:t>mai</w:t>
            </w:r>
            <w:r w:rsidRPr="00D63009">
              <w:rPr>
                <w:lang w:val="fr-FR"/>
              </w:rPr>
              <w:t xml:space="preserve"> </w:t>
            </w:r>
          </w:p>
          <w:p w:rsidR="00D643B0" w:rsidRPr="00D63009" w:rsidRDefault="00D643B0" w:rsidP="00D643B0">
            <w:pPr>
              <w:rPr>
                <w:lang w:val="fr-FR"/>
              </w:rPr>
            </w:pPr>
            <w:r w:rsidRPr="00D63009">
              <w:rPr>
                <w:lang w:val="fr-FR"/>
              </w:rPr>
              <w:t>2019</w:t>
            </w:r>
          </w:p>
          <w:p w:rsidR="00D63009" w:rsidRDefault="00D63009" w:rsidP="00EF069B">
            <w:pPr>
              <w:rPr>
                <w:lang w:val="fr-FR"/>
              </w:rPr>
            </w:pPr>
          </w:p>
        </w:tc>
        <w:tc>
          <w:tcPr>
            <w:tcW w:w="1417" w:type="dxa"/>
          </w:tcPr>
          <w:p w:rsidR="00D63009" w:rsidRDefault="00D63009" w:rsidP="00EF069B">
            <w:pPr>
              <w:cnfStyle w:val="000000100000" w:firstRow="0" w:lastRow="0" w:firstColumn="0" w:lastColumn="0" w:oddVBand="0" w:evenVBand="0" w:oddHBand="1" w:evenHBand="0" w:firstRowFirstColumn="0" w:firstRowLastColumn="0" w:lastRowFirstColumn="0" w:lastRowLastColumn="0"/>
              <w:rPr>
                <w:lang w:val="fr-FR"/>
              </w:rPr>
            </w:pPr>
          </w:p>
          <w:p w:rsidR="00D63009" w:rsidRDefault="00D63009" w:rsidP="00EF069B">
            <w:pPr>
              <w:cnfStyle w:val="000000100000" w:firstRow="0" w:lastRow="0" w:firstColumn="0" w:lastColumn="0" w:oddVBand="0" w:evenVBand="0" w:oddHBand="1" w:evenHBand="0" w:firstRowFirstColumn="0" w:firstRowLastColumn="0" w:lastRowFirstColumn="0" w:lastRowLastColumn="0"/>
              <w:rPr>
                <w:lang w:val="fr-FR"/>
              </w:rPr>
            </w:pPr>
            <w:r>
              <w:rPr>
                <w:lang w:val="fr-FR"/>
              </w:rPr>
              <w:t>5 jours</w:t>
            </w:r>
          </w:p>
        </w:tc>
        <w:tc>
          <w:tcPr>
            <w:tcW w:w="2977" w:type="dxa"/>
          </w:tcPr>
          <w:p w:rsidR="00D63009" w:rsidRDefault="00D63009" w:rsidP="00EF069B">
            <w:pPr>
              <w:cnfStyle w:val="000000100000" w:firstRow="0" w:lastRow="0" w:firstColumn="0" w:lastColumn="0" w:oddVBand="0" w:evenVBand="0" w:oddHBand="1" w:evenHBand="0" w:firstRowFirstColumn="0" w:firstRowLastColumn="0" w:lastRowFirstColumn="0" w:lastRowLastColumn="0"/>
              <w:rPr>
                <w:b/>
                <w:lang w:val="fr-FR"/>
              </w:rPr>
            </w:pPr>
          </w:p>
          <w:p w:rsidR="00D63009" w:rsidRPr="0025431E" w:rsidRDefault="00D643B0" w:rsidP="00EF069B">
            <w:pPr>
              <w:cnfStyle w:val="000000100000" w:firstRow="0" w:lastRow="0" w:firstColumn="0" w:lastColumn="0" w:oddVBand="0" w:evenVBand="0" w:oddHBand="1" w:evenHBand="0" w:firstRowFirstColumn="0" w:firstRowLastColumn="0" w:lastRowFirstColumn="0" w:lastRowLastColumn="0"/>
              <w:rPr>
                <w:b/>
                <w:lang w:val="fr-FR"/>
              </w:rPr>
            </w:pPr>
            <w:r>
              <w:rPr>
                <w:b/>
                <w:lang w:val="fr-FR"/>
              </w:rPr>
              <w:t>Droit de la consommation</w:t>
            </w:r>
          </w:p>
        </w:tc>
        <w:tc>
          <w:tcPr>
            <w:tcW w:w="1843" w:type="dxa"/>
          </w:tcPr>
          <w:p w:rsidR="00D63009" w:rsidRDefault="00D63009" w:rsidP="00EF069B">
            <w:pPr>
              <w:cnfStyle w:val="000000100000" w:firstRow="0" w:lastRow="0" w:firstColumn="0" w:lastColumn="0" w:oddVBand="0" w:evenVBand="0" w:oddHBand="1" w:evenHBand="0" w:firstRowFirstColumn="0" w:firstRowLastColumn="0" w:lastRowFirstColumn="0" w:lastRowLastColumn="0"/>
              <w:rPr>
                <w:lang w:val="fr-FR"/>
              </w:rPr>
            </w:pPr>
          </w:p>
          <w:p w:rsidR="00D63009" w:rsidRPr="006A77F4" w:rsidRDefault="00D643B0" w:rsidP="00EF069B">
            <w:pPr>
              <w:cnfStyle w:val="000000100000" w:firstRow="0" w:lastRow="0" w:firstColumn="0" w:lastColumn="0" w:oddVBand="0" w:evenVBand="0" w:oddHBand="1" w:evenHBand="0" w:firstRowFirstColumn="0" w:firstRowLastColumn="0" w:lastRowFirstColumn="0" w:lastRowLastColumn="0"/>
              <w:rPr>
                <w:lang w:val="fr-FR"/>
              </w:rPr>
            </w:pPr>
            <w:r w:rsidRPr="00687CD0">
              <w:rPr>
                <w:b/>
                <w:lang w:val="fr-FR"/>
              </w:rPr>
              <w:t xml:space="preserve">Nathalie </w:t>
            </w:r>
            <w:proofErr w:type="spellStart"/>
            <w:r w:rsidRPr="00687CD0">
              <w:rPr>
                <w:b/>
                <w:lang w:val="fr-FR"/>
              </w:rPr>
              <w:t>Homand</w:t>
            </w:r>
            <w:proofErr w:type="spellEnd"/>
            <w:r>
              <w:rPr>
                <w:lang w:val="fr-FR"/>
              </w:rPr>
              <w:t xml:space="preserve">, Flavien </w:t>
            </w:r>
            <w:proofErr w:type="spellStart"/>
            <w:r>
              <w:rPr>
                <w:lang w:val="fr-FR"/>
              </w:rPr>
              <w:t>Bilquez</w:t>
            </w:r>
            <w:proofErr w:type="spellEnd"/>
          </w:p>
        </w:tc>
        <w:tc>
          <w:tcPr>
            <w:tcW w:w="1701" w:type="dxa"/>
          </w:tcPr>
          <w:p w:rsidR="00D63009" w:rsidRDefault="00D63009" w:rsidP="00EF069B">
            <w:pPr>
              <w:cnfStyle w:val="000000100000" w:firstRow="0" w:lastRow="0" w:firstColumn="0" w:lastColumn="0" w:oddVBand="0" w:evenVBand="0" w:oddHBand="1" w:evenHBand="0" w:firstRowFirstColumn="0" w:firstRowLastColumn="0" w:lastRowFirstColumn="0" w:lastRowLastColumn="0"/>
              <w:rPr>
                <w:b/>
                <w:lang w:val="fr-FR"/>
              </w:rPr>
            </w:pPr>
          </w:p>
          <w:p w:rsidR="00D63009" w:rsidRPr="00D31833" w:rsidRDefault="00D643B0" w:rsidP="00EF069B">
            <w:pPr>
              <w:cnfStyle w:val="000000100000" w:firstRow="0" w:lastRow="0" w:firstColumn="0" w:lastColumn="0" w:oddVBand="0" w:evenVBand="0" w:oddHBand="1" w:evenHBand="0" w:firstRowFirstColumn="0" w:firstRowLastColumn="0" w:lastRowFirstColumn="0" w:lastRowLastColumn="0"/>
              <w:rPr>
                <w:lang w:val="fr-FR"/>
              </w:rPr>
            </w:pPr>
            <w:r>
              <w:rPr>
                <w:lang w:val="fr-FR"/>
              </w:rPr>
              <w:t xml:space="preserve">Dorothée </w:t>
            </w:r>
            <w:proofErr w:type="spellStart"/>
            <w:r>
              <w:rPr>
                <w:lang w:val="fr-FR"/>
              </w:rPr>
              <w:t>Gaire</w:t>
            </w:r>
            <w:proofErr w:type="spellEnd"/>
            <w:r>
              <w:rPr>
                <w:lang w:val="fr-FR"/>
              </w:rPr>
              <w:t>-Simonneau</w:t>
            </w:r>
          </w:p>
        </w:tc>
      </w:tr>
      <w:tr w:rsidR="00D63009" w:rsidRPr="00954F78" w:rsidTr="00EF069B">
        <w:trPr>
          <w:trHeight w:val="348"/>
        </w:trPr>
        <w:tc>
          <w:tcPr>
            <w:cnfStyle w:val="001000000000" w:firstRow="0" w:lastRow="0" w:firstColumn="1" w:lastColumn="0" w:oddVBand="0" w:evenVBand="0" w:oddHBand="0" w:evenHBand="0" w:firstRowFirstColumn="0" w:firstRowLastColumn="0" w:lastRowFirstColumn="0" w:lastRowLastColumn="0"/>
            <w:tcW w:w="2553" w:type="dxa"/>
          </w:tcPr>
          <w:p w:rsidR="00D63009" w:rsidRDefault="00D63009" w:rsidP="00EF069B">
            <w:pPr>
              <w:rPr>
                <w:b w:val="0"/>
                <w:lang w:val="fr-FR"/>
              </w:rPr>
            </w:pPr>
          </w:p>
          <w:p w:rsidR="00D63009" w:rsidRPr="0025431E" w:rsidRDefault="00D63009" w:rsidP="00EF069B">
            <w:pPr>
              <w:rPr>
                <w:b w:val="0"/>
                <w:lang w:val="fr-FR"/>
              </w:rPr>
            </w:pPr>
            <w:r>
              <w:rPr>
                <w:b w:val="0"/>
                <w:lang w:val="fr-FR"/>
              </w:rPr>
              <w:t xml:space="preserve">Semaine </w:t>
            </w:r>
            <w:r w:rsidR="00D643B0">
              <w:rPr>
                <w:b w:val="0"/>
                <w:lang w:val="fr-FR"/>
              </w:rPr>
              <w:t>27</w:t>
            </w:r>
            <w:r w:rsidRPr="0025431E">
              <w:rPr>
                <w:b w:val="0"/>
                <w:lang w:val="fr-FR"/>
              </w:rPr>
              <w:t> :</w:t>
            </w:r>
          </w:p>
          <w:p w:rsidR="00D63009" w:rsidRDefault="00D63009" w:rsidP="00EF069B">
            <w:pPr>
              <w:rPr>
                <w:lang w:val="fr-FR"/>
              </w:rPr>
            </w:pPr>
            <w:r>
              <w:rPr>
                <w:lang w:val="fr-FR"/>
              </w:rPr>
              <w:t>Du lundi</w:t>
            </w:r>
            <w:r w:rsidRPr="006A77F4">
              <w:rPr>
                <w:lang w:val="fr-FR"/>
              </w:rPr>
              <w:t xml:space="preserve"> </w:t>
            </w:r>
            <w:r w:rsidR="00D643B0">
              <w:rPr>
                <w:lang w:val="fr-FR"/>
              </w:rPr>
              <w:t>1er</w:t>
            </w:r>
            <w:r w:rsidRPr="00C35C28">
              <w:rPr>
                <w:lang w:val="fr-FR"/>
              </w:rPr>
              <w:t xml:space="preserve"> </w:t>
            </w:r>
            <w:r>
              <w:rPr>
                <w:lang w:val="fr-FR"/>
              </w:rPr>
              <w:br/>
            </w:r>
            <w:r w:rsidRPr="00C35C28">
              <w:rPr>
                <w:lang w:val="fr-FR"/>
              </w:rPr>
              <w:t xml:space="preserve">au </w:t>
            </w:r>
            <w:r>
              <w:rPr>
                <w:lang w:val="fr-FR"/>
              </w:rPr>
              <w:t xml:space="preserve">vendredi </w:t>
            </w:r>
            <w:r w:rsidR="00D643B0">
              <w:rPr>
                <w:lang w:val="fr-FR"/>
              </w:rPr>
              <w:t>5 juillet</w:t>
            </w:r>
            <w:r>
              <w:rPr>
                <w:lang w:val="fr-FR"/>
              </w:rPr>
              <w:t xml:space="preserve"> </w:t>
            </w:r>
          </w:p>
          <w:p w:rsidR="00D63009" w:rsidRDefault="00D63009" w:rsidP="00EF069B">
            <w:pPr>
              <w:rPr>
                <w:lang w:val="fr-FR"/>
              </w:rPr>
            </w:pPr>
            <w:r>
              <w:rPr>
                <w:lang w:val="fr-FR"/>
              </w:rPr>
              <w:t>2019</w:t>
            </w:r>
          </w:p>
          <w:p w:rsidR="00D63009" w:rsidRDefault="00D63009" w:rsidP="00EF069B">
            <w:pPr>
              <w:rPr>
                <w:lang w:val="fr-FR"/>
              </w:rPr>
            </w:pPr>
          </w:p>
        </w:tc>
        <w:tc>
          <w:tcPr>
            <w:tcW w:w="1417" w:type="dxa"/>
          </w:tcPr>
          <w:p w:rsidR="00D63009" w:rsidRDefault="00D63009" w:rsidP="00EF069B">
            <w:pPr>
              <w:cnfStyle w:val="000000000000" w:firstRow="0" w:lastRow="0" w:firstColumn="0" w:lastColumn="0" w:oddVBand="0" w:evenVBand="0" w:oddHBand="0" w:evenHBand="0" w:firstRowFirstColumn="0" w:firstRowLastColumn="0" w:lastRowFirstColumn="0" w:lastRowLastColumn="0"/>
              <w:rPr>
                <w:lang w:val="fr-FR"/>
              </w:rPr>
            </w:pPr>
          </w:p>
          <w:p w:rsidR="00D63009" w:rsidRDefault="00D63009" w:rsidP="00EF069B">
            <w:pPr>
              <w:cnfStyle w:val="000000000000" w:firstRow="0" w:lastRow="0" w:firstColumn="0" w:lastColumn="0" w:oddVBand="0" w:evenVBand="0" w:oddHBand="0" w:evenHBand="0" w:firstRowFirstColumn="0" w:firstRowLastColumn="0" w:lastRowFirstColumn="0" w:lastRowLastColumn="0"/>
              <w:rPr>
                <w:lang w:val="fr-FR"/>
              </w:rPr>
            </w:pPr>
            <w:r>
              <w:rPr>
                <w:lang w:val="fr-FR"/>
              </w:rPr>
              <w:t>5 jours</w:t>
            </w:r>
          </w:p>
        </w:tc>
        <w:tc>
          <w:tcPr>
            <w:tcW w:w="2977" w:type="dxa"/>
          </w:tcPr>
          <w:p w:rsidR="00D63009" w:rsidRDefault="00D63009" w:rsidP="00EF069B">
            <w:pPr>
              <w:cnfStyle w:val="000000000000" w:firstRow="0" w:lastRow="0" w:firstColumn="0" w:lastColumn="0" w:oddVBand="0" w:evenVBand="0" w:oddHBand="0" w:evenHBand="0" w:firstRowFirstColumn="0" w:firstRowLastColumn="0" w:lastRowFirstColumn="0" w:lastRowLastColumn="0"/>
              <w:rPr>
                <w:b/>
                <w:lang w:val="fr-FR"/>
              </w:rPr>
            </w:pPr>
          </w:p>
          <w:p w:rsidR="00D63009" w:rsidRPr="0025431E" w:rsidRDefault="00D643B0" w:rsidP="00EF069B">
            <w:pPr>
              <w:cnfStyle w:val="000000000000" w:firstRow="0" w:lastRow="0" w:firstColumn="0" w:lastColumn="0" w:oddVBand="0" w:evenVBand="0" w:oddHBand="0" w:evenHBand="0" w:firstRowFirstColumn="0" w:firstRowLastColumn="0" w:lastRowFirstColumn="0" w:lastRowLastColumn="0"/>
              <w:rPr>
                <w:b/>
                <w:lang w:val="fr-FR"/>
              </w:rPr>
            </w:pPr>
            <w:r>
              <w:rPr>
                <w:b/>
                <w:lang w:val="fr-FR"/>
              </w:rPr>
              <w:t>Distinguer ce qu’est une discrimination pour préparer un contentieux (Niveau 1)</w:t>
            </w:r>
          </w:p>
        </w:tc>
        <w:tc>
          <w:tcPr>
            <w:tcW w:w="1843" w:type="dxa"/>
          </w:tcPr>
          <w:p w:rsidR="00D63009" w:rsidRDefault="00D63009" w:rsidP="00EF069B">
            <w:pPr>
              <w:cnfStyle w:val="000000000000" w:firstRow="0" w:lastRow="0" w:firstColumn="0" w:lastColumn="0" w:oddVBand="0" w:evenVBand="0" w:oddHBand="0" w:evenHBand="0" w:firstRowFirstColumn="0" w:firstRowLastColumn="0" w:lastRowFirstColumn="0" w:lastRowLastColumn="0"/>
              <w:rPr>
                <w:lang w:val="fr-FR"/>
              </w:rPr>
            </w:pPr>
          </w:p>
          <w:p w:rsidR="00D63009" w:rsidRPr="00B5036A" w:rsidRDefault="00B5036A" w:rsidP="00EF069B">
            <w:pPr>
              <w:cnfStyle w:val="000000000000" w:firstRow="0" w:lastRow="0" w:firstColumn="0" w:lastColumn="0" w:oddVBand="0" w:evenVBand="0" w:oddHBand="0" w:evenHBand="0" w:firstRowFirstColumn="0" w:firstRowLastColumn="0" w:lastRowFirstColumn="0" w:lastRowLastColumn="0"/>
              <w:rPr>
                <w:lang w:val="fr-FR"/>
              </w:rPr>
            </w:pPr>
            <w:r>
              <w:rPr>
                <w:b/>
                <w:lang w:val="fr-FR"/>
              </w:rPr>
              <w:t>Bé</w:t>
            </w:r>
            <w:r w:rsidR="00954F78">
              <w:rPr>
                <w:b/>
                <w:lang w:val="fr-FR"/>
              </w:rPr>
              <w:t>a</w:t>
            </w:r>
            <w:r>
              <w:rPr>
                <w:b/>
                <w:lang w:val="fr-FR"/>
              </w:rPr>
              <w:t xml:space="preserve">trice </w:t>
            </w:r>
            <w:proofErr w:type="spellStart"/>
            <w:r>
              <w:rPr>
                <w:b/>
                <w:lang w:val="fr-FR"/>
              </w:rPr>
              <w:t>Cli</w:t>
            </w:r>
            <w:r w:rsidR="00976636">
              <w:rPr>
                <w:b/>
                <w:lang w:val="fr-FR"/>
              </w:rPr>
              <w:t>c</w:t>
            </w:r>
            <w:r>
              <w:rPr>
                <w:b/>
                <w:lang w:val="fr-FR"/>
              </w:rPr>
              <w:t>q</w:t>
            </w:r>
            <w:proofErr w:type="spellEnd"/>
            <w:r>
              <w:rPr>
                <w:b/>
                <w:lang w:val="fr-FR"/>
              </w:rPr>
              <w:t xml:space="preserve">, </w:t>
            </w:r>
            <w:r w:rsidRPr="00B5036A">
              <w:rPr>
                <w:lang w:val="fr-FR"/>
              </w:rPr>
              <w:t xml:space="preserve">Gabriel </w:t>
            </w:r>
            <w:proofErr w:type="spellStart"/>
            <w:r w:rsidRPr="00B5036A">
              <w:rPr>
                <w:lang w:val="fr-FR"/>
              </w:rPr>
              <w:t>Thoison</w:t>
            </w:r>
            <w:proofErr w:type="spellEnd"/>
            <w:r w:rsidRPr="00B5036A">
              <w:rPr>
                <w:lang w:val="fr-FR"/>
              </w:rPr>
              <w:t>,</w:t>
            </w:r>
          </w:p>
          <w:p w:rsidR="00B5036A" w:rsidRPr="006A77F4" w:rsidRDefault="00B5036A" w:rsidP="00EF069B">
            <w:pPr>
              <w:cnfStyle w:val="000000000000" w:firstRow="0" w:lastRow="0" w:firstColumn="0" w:lastColumn="0" w:oddVBand="0" w:evenVBand="0" w:oddHBand="0" w:evenHBand="0" w:firstRowFirstColumn="0" w:firstRowLastColumn="0" w:lastRowFirstColumn="0" w:lastRowLastColumn="0"/>
              <w:rPr>
                <w:lang w:val="fr-FR"/>
              </w:rPr>
            </w:pPr>
            <w:r w:rsidRPr="00B5036A">
              <w:rPr>
                <w:lang w:val="fr-FR"/>
              </w:rPr>
              <w:t>Département de l’égalité et du Développement durable</w:t>
            </w:r>
          </w:p>
        </w:tc>
        <w:tc>
          <w:tcPr>
            <w:tcW w:w="1701" w:type="dxa"/>
          </w:tcPr>
          <w:p w:rsidR="00D63009" w:rsidRDefault="00D63009" w:rsidP="00EF069B">
            <w:pPr>
              <w:cnfStyle w:val="000000000000" w:firstRow="0" w:lastRow="0" w:firstColumn="0" w:lastColumn="0" w:oddVBand="0" w:evenVBand="0" w:oddHBand="0" w:evenHBand="0" w:firstRowFirstColumn="0" w:firstRowLastColumn="0" w:lastRowFirstColumn="0" w:lastRowLastColumn="0"/>
              <w:rPr>
                <w:b/>
                <w:lang w:val="fr-FR"/>
              </w:rPr>
            </w:pPr>
          </w:p>
          <w:p w:rsidR="00D63009" w:rsidRPr="00D31833" w:rsidRDefault="00D643B0" w:rsidP="00EF069B">
            <w:pPr>
              <w:cnfStyle w:val="000000000000" w:firstRow="0" w:lastRow="0" w:firstColumn="0" w:lastColumn="0" w:oddVBand="0" w:evenVBand="0" w:oddHBand="0" w:evenHBand="0" w:firstRowFirstColumn="0" w:firstRowLastColumn="0" w:lastRowFirstColumn="0" w:lastRowLastColumn="0"/>
              <w:rPr>
                <w:lang w:val="fr-FR"/>
              </w:rPr>
            </w:pPr>
            <w:r>
              <w:rPr>
                <w:lang w:val="fr-FR"/>
              </w:rPr>
              <w:t>Antonella Corsani et Serge Benest</w:t>
            </w:r>
          </w:p>
        </w:tc>
      </w:tr>
    </w:tbl>
    <w:p w:rsidR="00D63009" w:rsidRDefault="00D63009" w:rsidP="00136839">
      <w:pPr>
        <w:ind w:left="-426"/>
        <w:jc w:val="center"/>
        <w:rPr>
          <w:rFonts w:ascii="Brandon Grotesque Medium" w:eastAsia="Times New Roman" w:hAnsi="Brandon Grotesque Medium" w:cs="Times New Roman"/>
          <w:b/>
          <w:color w:val="00326E"/>
          <w:sz w:val="28"/>
          <w:szCs w:val="28"/>
          <w:lang w:val="fr-FR"/>
        </w:rPr>
      </w:pPr>
    </w:p>
    <w:p w:rsidR="00D63009" w:rsidRDefault="00D63009" w:rsidP="00136839">
      <w:pPr>
        <w:ind w:left="-426"/>
        <w:jc w:val="center"/>
        <w:rPr>
          <w:rFonts w:ascii="Brandon Grotesque Medium" w:eastAsia="Times New Roman" w:hAnsi="Brandon Grotesque Medium" w:cs="Times New Roman"/>
          <w:b/>
          <w:color w:val="00326E"/>
          <w:sz w:val="28"/>
          <w:szCs w:val="28"/>
          <w:lang w:val="fr-FR"/>
        </w:rPr>
      </w:pPr>
    </w:p>
    <w:p w:rsidR="00D63009" w:rsidRDefault="00D63009" w:rsidP="00D643B0">
      <w:pPr>
        <w:rPr>
          <w:rFonts w:ascii="Brandon Grotesque Medium" w:eastAsia="Times New Roman" w:hAnsi="Brandon Grotesque Medium" w:cs="Times New Roman"/>
          <w:b/>
          <w:color w:val="00326E"/>
          <w:sz w:val="28"/>
          <w:szCs w:val="28"/>
          <w:lang w:val="fr-FR"/>
        </w:rPr>
      </w:pPr>
    </w:p>
    <w:p w:rsidR="00687CD0" w:rsidRDefault="00687CD0" w:rsidP="00D643B0">
      <w:pPr>
        <w:rPr>
          <w:rFonts w:ascii="Brandon Grotesque Medium" w:eastAsia="Times New Roman" w:hAnsi="Brandon Grotesque Medium" w:cs="Times New Roman"/>
          <w:b/>
          <w:color w:val="00326E"/>
          <w:sz w:val="28"/>
          <w:szCs w:val="28"/>
          <w:lang w:val="fr-FR"/>
        </w:rPr>
      </w:pPr>
    </w:p>
    <w:p w:rsidR="00687CD0" w:rsidRDefault="00687CD0" w:rsidP="00D643B0">
      <w:pPr>
        <w:rPr>
          <w:rFonts w:ascii="Brandon Grotesque Medium" w:eastAsia="Times New Roman" w:hAnsi="Brandon Grotesque Medium" w:cs="Times New Roman"/>
          <w:b/>
          <w:color w:val="00326E"/>
          <w:sz w:val="28"/>
          <w:szCs w:val="28"/>
          <w:lang w:val="fr-FR"/>
        </w:rPr>
      </w:pPr>
    </w:p>
    <w:p w:rsidR="00687CD0" w:rsidRDefault="00687CD0" w:rsidP="00D643B0">
      <w:pPr>
        <w:rPr>
          <w:rFonts w:ascii="Brandon Grotesque Medium" w:eastAsia="Times New Roman" w:hAnsi="Brandon Grotesque Medium" w:cs="Times New Roman"/>
          <w:b/>
          <w:color w:val="00326E"/>
          <w:sz w:val="28"/>
          <w:szCs w:val="28"/>
          <w:lang w:val="fr-FR"/>
        </w:rPr>
      </w:pPr>
    </w:p>
    <w:p w:rsidR="00687CD0" w:rsidRDefault="00687CD0" w:rsidP="00D643B0">
      <w:pPr>
        <w:rPr>
          <w:rFonts w:ascii="Brandon Grotesque Medium" w:eastAsia="Times New Roman" w:hAnsi="Brandon Grotesque Medium" w:cs="Times New Roman"/>
          <w:b/>
          <w:color w:val="00326E"/>
          <w:sz w:val="28"/>
          <w:szCs w:val="28"/>
          <w:lang w:val="fr-FR"/>
        </w:rPr>
      </w:pPr>
    </w:p>
    <w:p w:rsidR="00687CD0" w:rsidRDefault="00687CD0" w:rsidP="00D643B0">
      <w:pPr>
        <w:rPr>
          <w:rFonts w:ascii="Brandon Grotesque Medium" w:eastAsia="Times New Roman" w:hAnsi="Brandon Grotesque Medium" w:cs="Times New Roman"/>
          <w:b/>
          <w:color w:val="00326E"/>
          <w:sz w:val="28"/>
          <w:szCs w:val="28"/>
          <w:lang w:val="fr-FR"/>
        </w:rPr>
      </w:pPr>
    </w:p>
    <w:p w:rsidR="00687CD0" w:rsidRDefault="00687CD0" w:rsidP="00D643B0">
      <w:pPr>
        <w:rPr>
          <w:rFonts w:ascii="Brandon Grotesque Medium" w:eastAsia="Times New Roman" w:hAnsi="Brandon Grotesque Medium" w:cs="Times New Roman"/>
          <w:b/>
          <w:color w:val="00326E"/>
          <w:sz w:val="28"/>
          <w:szCs w:val="28"/>
          <w:lang w:val="fr-FR"/>
        </w:rPr>
      </w:pPr>
    </w:p>
    <w:p w:rsidR="00D63009" w:rsidRDefault="00D63009" w:rsidP="00136839">
      <w:pPr>
        <w:ind w:left="-426"/>
        <w:jc w:val="center"/>
        <w:rPr>
          <w:rFonts w:ascii="Brandon Grotesque Medium" w:eastAsia="Times New Roman" w:hAnsi="Brandon Grotesque Medium" w:cs="Times New Roman"/>
          <w:b/>
          <w:color w:val="00326E"/>
          <w:sz w:val="28"/>
          <w:szCs w:val="28"/>
          <w:lang w:val="fr-FR"/>
        </w:rPr>
      </w:pPr>
    </w:p>
    <w:p w:rsidR="00136839" w:rsidRDefault="00136839" w:rsidP="00136839">
      <w:pPr>
        <w:ind w:left="-426"/>
        <w:jc w:val="center"/>
        <w:rPr>
          <w:rFonts w:ascii="Brandon Grotesque Medium" w:eastAsia="Times New Roman" w:hAnsi="Brandon Grotesque Medium" w:cs="Times New Roman"/>
          <w:b/>
          <w:color w:val="00326E"/>
          <w:sz w:val="28"/>
          <w:szCs w:val="28"/>
          <w:lang w:val="fr-FR"/>
        </w:rPr>
      </w:pPr>
      <w:r>
        <w:rPr>
          <w:rFonts w:ascii="Brandon Grotesque Medium" w:eastAsia="Times New Roman" w:hAnsi="Brandon Grotesque Medium" w:cs="Times New Roman"/>
          <w:b/>
          <w:color w:val="00326E"/>
          <w:sz w:val="28"/>
          <w:szCs w:val="28"/>
          <w:lang w:val="fr-FR"/>
        </w:rPr>
        <w:t>Informations générales</w:t>
      </w:r>
    </w:p>
    <w:p w:rsidR="00136839" w:rsidRDefault="00136839" w:rsidP="00136839">
      <w:pPr>
        <w:ind w:left="-426"/>
        <w:jc w:val="center"/>
        <w:rPr>
          <w:rFonts w:ascii="Brandon Grotesque Medium" w:eastAsia="Times New Roman" w:hAnsi="Brandon Grotesque Medium" w:cs="Times New Roman"/>
          <w:b/>
          <w:color w:val="00326E"/>
          <w:sz w:val="28"/>
          <w:szCs w:val="28"/>
          <w:lang w:val="fr-FR"/>
        </w:rPr>
      </w:pPr>
    </w:p>
    <w:p w:rsidR="00136839" w:rsidRDefault="00136839" w:rsidP="00136839">
      <w:pPr>
        <w:pStyle w:val="Paragraphedeliste"/>
        <w:numPr>
          <w:ilvl w:val="0"/>
          <w:numId w:val="8"/>
        </w:numPr>
        <w:ind w:left="-426"/>
        <w:rPr>
          <w:rFonts w:ascii="Brandon Grotesque Medium" w:eastAsia="Times New Roman" w:hAnsi="Brandon Grotesque Medium" w:cs="Times New Roman"/>
          <w:b/>
          <w:color w:val="00326E"/>
          <w:sz w:val="24"/>
          <w:szCs w:val="24"/>
          <w:lang w:val="fr-FR"/>
        </w:rPr>
      </w:pPr>
      <w:r>
        <w:rPr>
          <w:rFonts w:ascii="Brandon Grotesque Medium" w:eastAsia="Times New Roman" w:hAnsi="Brandon Grotesque Medium" w:cs="Times New Roman"/>
          <w:b/>
          <w:color w:val="00326E"/>
          <w:sz w:val="24"/>
          <w:szCs w:val="24"/>
          <w:lang w:val="fr-FR"/>
        </w:rPr>
        <w:t>Modalités de transmission des listes de stagiaires</w:t>
      </w:r>
      <w:r>
        <w:rPr>
          <w:rFonts w:ascii="Brandon Grotesque Medium" w:eastAsia="Times New Roman" w:hAnsi="Brandon Grotesque Medium" w:cs="Times New Roman"/>
          <w:b/>
          <w:color w:val="00326E"/>
          <w:sz w:val="28"/>
          <w:szCs w:val="28"/>
          <w:lang w:val="fr-FR"/>
        </w:rPr>
        <w:br/>
      </w:r>
      <w:r>
        <w:rPr>
          <w:lang w:val="fr-FR"/>
        </w:rPr>
        <w:t xml:space="preserve">Il est impératif de faire parvenir à l'ISST la liste des stagiaires </w:t>
      </w:r>
      <w:r>
        <w:rPr>
          <w:rStyle w:val="lev"/>
          <w:u w:val="single"/>
          <w:lang w:val="fr-FR"/>
        </w:rPr>
        <w:t>au minimum 6 semaines</w:t>
      </w:r>
      <w:r>
        <w:rPr>
          <w:lang w:val="fr-FR"/>
        </w:rPr>
        <w:t xml:space="preserve"> avant le premier jour du stage afin de respecter les délais légaux (dépôt de la demande écrite d'autorisation d'absence auprès de l'employeur), mais aussi pour un bon fonctionnement interne de l'Institut (logistique administrative, hôtelière, de restauration, etc.).</w:t>
      </w:r>
      <w:r>
        <w:rPr>
          <w:lang w:val="fr-FR"/>
        </w:rPr>
        <w:br/>
      </w:r>
    </w:p>
    <w:p w:rsidR="00136839" w:rsidRDefault="00136839" w:rsidP="00136839">
      <w:pPr>
        <w:pStyle w:val="Paragraphedeliste"/>
        <w:numPr>
          <w:ilvl w:val="0"/>
          <w:numId w:val="8"/>
        </w:numPr>
        <w:ind w:left="-426"/>
        <w:rPr>
          <w:rFonts w:ascii="Brandon Grotesque Medium" w:eastAsia="Times New Roman" w:hAnsi="Brandon Grotesque Medium" w:cs="Times New Roman"/>
          <w:b/>
          <w:color w:val="00326E"/>
          <w:sz w:val="24"/>
          <w:szCs w:val="24"/>
          <w:lang w:val="fr-FR"/>
        </w:rPr>
      </w:pPr>
      <w:r>
        <w:rPr>
          <w:rFonts w:ascii="Brandon Grotesque Medium" w:eastAsia="Times New Roman" w:hAnsi="Brandon Grotesque Medium" w:cs="Times New Roman"/>
          <w:b/>
          <w:color w:val="00326E"/>
          <w:sz w:val="24"/>
          <w:szCs w:val="24"/>
          <w:lang w:val="fr-FR"/>
        </w:rPr>
        <w:t xml:space="preserve">Effectif minimum </w:t>
      </w:r>
    </w:p>
    <w:p w:rsidR="00136839" w:rsidRDefault="00136839" w:rsidP="00136839">
      <w:pPr>
        <w:pStyle w:val="Paragraphedeliste"/>
        <w:ind w:left="-426"/>
        <w:rPr>
          <w:rFonts w:ascii="Brandon Grotesque Medium" w:hAnsi="Brandon Grotesque Medium"/>
          <w:sz w:val="24"/>
          <w:szCs w:val="24"/>
          <w:lang w:val="fr-FR"/>
        </w:rPr>
      </w:pPr>
      <w:r>
        <w:rPr>
          <w:lang w:val="fr-FR"/>
        </w:rPr>
        <w:t>Tout stage programmé doit rassembler un effectif minimum de 15 stagiaires. Des exceptions peuvent être prévues lorsque la part des travaux pratiques est importante - nécessitant un travail en faible effectif - ou encore en raison de la spécificité du groupe (membres d'un CA, d'un service) dont la composition ne permet pas de rassembler 15 stagiaires.</w:t>
      </w:r>
      <w:r>
        <w:rPr>
          <w:lang w:val="fr-FR"/>
        </w:rPr>
        <w:br/>
      </w:r>
      <w:r>
        <w:rPr>
          <w:lang w:val="fr-FR"/>
        </w:rPr>
        <w:lastRenderedPageBreak/>
        <w:t xml:space="preserve">Il est impératif de prévoir </w:t>
      </w:r>
      <w:r>
        <w:rPr>
          <w:rStyle w:val="lev"/>
          <w:u w:val="single"/>
          <w:lang w:val="fr-FR"/>
        </w:rPr>
        <w:t>une marge d'inscrits supplémentaires</w:t>
      </w:r>
      <w:r>
        <w:rPr>
          <w:lang w:val="fr-FR"/>
        </w:rPr>
        <w:t xml:space="preserve"> qui permettront de pallier les désistements de dernière minute et de maintenir le stage à l'effectif prévu.</w:t>
      </w:r>
      <w:r>
        <w:rPr>
          <w:lang w:val="fr-FR"/>
        </w:rPr>
        <w:br/>
      </w:r>
    </w:p>
    <w:p w:rsidR="00136839" w:rsidRDefault="00136839" w:rsidP="00136839">
      <w:pPr>
        <w:pStyle w:val="Paragraphedeliste"/>
        <w:numPr>
          <w:ilvl w:val="0"/>
          <w:numId w:val="8"/>
        </w:numPr>
        <w:ind w:left="-426"/>
        <w:rPr>
          <w:rFonts w:ascii="Brandon Grotesque Medium" w:eastAsia="Times New Roman" w:hAnsi="Brandon Grotesque Medium" w:cs="Times New Roman"/>
          <w:b/>
          <w:color w:val="00326E"/>
          <w:sz w:val="24"/>
          <w:szCs w:val="24"/>
          <w:lang w:val="fr-FR"/>
        </w:rPr>
      </w:pPr>
      <w:r>
        <w:rPr>
          <w:rFonts w:ascii="Brandon Grotesque Medium" w:eastAsia="Times New Roman" w:hAnsi="Brandon Grotesque Medium" w:cs="Times New Roman"/>
          <w:b/>
          <w:color w:val="00326E"/>
          <w:sz w:val="24"/>
          <w:szCs w:val="24"/>
          <w:lang w:val="fr-FR"/>
        </w:rPr>
        <w:t>En cas d’annulation</w:t>
      </w:r>
    </w:p>
    <w:p w:rsidR="00136839" w:rsidRDefault="00136839" w:rsidP="00136839">
      <w:pPr>
        <w:pStyle w:val="Paragraphedeliste"/>
        <w:ind w:left="-426"/>
        <w:rPr>
          <w:rFonts w:ascii="Brandon Grotesque Medium" w:eastAsia="Times New Roman" w:hAnsi="Brandon Grotesque Medium" w:cs="Times New Roman"/>
          <w:b/>
          <w:color w:val="00326E"/>
          <w:sz w:val="24"/>
          <w:szCs w:val="24"/>
          <w:lang w:val="fr-FR"/>
        </w:rPr>
      </w:pPr>
      <w:r>
        <w:rPr>
          <w:lang w:val="fr-FR"/>
        </w:rPr>
        <w:t xml:space="preserve">Toute annulation de stage doit-être indiquée à l’ISST, par l'autorité syndicale responsable du stage, </w:t>
      </w:r>
      <w:r>
        <w:rPr>
          <w:rStyle w:val="lev"/>
          <w:u w:val="single"/>
          <w:lang w:val="fr-FR"/>
        </w:rPr>
        <w:t xml:space="preserve">par courriel au plus tard </w:t>
      </w:r>
      <w:r>
        <w:rPr>
          <w:u w:val="single"/>
          <w:lang w:val="fr-FR"/>
        </w:rPr>
        <w:t> </w:t>
      </w:r>
      <w:r>
        <w:rPr>
          <w:rStyle w:val="lev"/>
          <w:u w:val="single"/>
          <w:lang w:val="fr-FR"/>
        </w:rPr>
        <w:t>5 semaines</w:t>
      </w:r>
      <w:r>
        <w:rPr>
          <w:lang w:val="fr-FR"/>
        </w:rPr>
        <w:t xml:space="preserve"> avant le début du stage.</w:t>
      </w:r>
      <w:r>
        <w:rPr>
          <w:lang w:val="fr-FR"/>
        </w:rPr>
        <w:br/>
      </w:r>
    </w:p>
    <w:p w:rsidR="00136839" w:rsidRDefault="00136839" w:rsidP="00136839">
      <w:pPr>
        <w:pStyle w:val="Paragraphedeliste"/>
        <w:numPr>
          <w:ilvl w:val="0"/>
          <w:numId w:val="8"/>
        </w:numPr>
        <w:ind w:left="-426"/>
        <w:rPr>
          <w:rFonts w:ascii="Brandon Grotesque Medium" w:eastAsia="Times New Roman" w:hAnsi="Brandon Grotesque Medium" w:cs="Times New Roman"/>
          <w:b/>
          <w:color w:val="00326E"/>
          <w:sz w:val="24"/>
          <w:szCs w:val="24"/>
          <w:lang w:val="fr-FR"/>
        </w:rPr>
      </w:pPr>
      <w:r>
        <w:rPr>
          <w:rFonts w:ascii="Brandon Grotesque Medium" w:eastAsia="Times New Roman" w:hAnsi="Brandon Grotesque Medium" w:cs="Times New Roman"/>
          <w:b/>
          <w:color w:val="00326E"/>
          <w:sz w:val="24"/>
          <w:szCs w:val="24"/>
          <w:lang w:val="fr-FR"/>
        </w:rPr>
        <w:t>Contacts utiles</w:t>
      </w:r>
    </w:p>
    <w:p w:rsidR="00136839" w:rsidRPr="006848B5" w:rsidRDefault="00136839" w:rsidP="00136839">
      <w:pPr>
        <w:pStyle w:val="Paragraphedeliste"/>
        <w:ind w:left="-426"/>
        <w:rPr>
          <w:lang w:val="fr-FR"/>
        </w:rPr>
      </w:pPr>
      <w:r>
        <w:rPr>
          <w:lang w:val="fr-FR"/>
        </w:rPr>
        <w:t xml:space="preserve">Directrice : Nicole Maggi-Germain, </w:t>
      </w:r>
      <w:hyperlink r:id="rId8" w:history="1">
        <w:r w:rsidRPr="006848B5">
          <w:rPr>
            <w:lang w:val="fr-FR"/>
          </w:rPr>
          <w:t>dirisst@univ-paris1.fr</w:t>
        </w:r>
      </w:hyperlink>
      <w:r>
        <w:rPr>
          <w:lang w:val="fr-FR"/>
        </w:rPr>
        <w:t xml:space="preserve"> </w:t>
      </w:r>
    </w:p>
    <w:p w:rsidR="00136839" w:rsidRPr="006848B5" w:rsidRDefault="00136839" w:rsidP="00136839">
      <w:pPr>
        <w:pStyle w:val="Paragraphestandard"/>
        <w:ind w:left="-426" w:right="-806"/>
        <w:jc w:val="both"/>
        <w:rPr>
          <w:rFonts w:asciiTheme="minorHAnsi" w:eastAsiaTheme="minorHAnsi" w:hAnsiTheme="minorHAnsi" w:cstheme="minorBidi"/>
          <w:color w:val="auto"/>
          <w:sz w:val="22"/>
          <w:szCs w:val="22"/>
          <w:lang w:eastAsia="en-US"/>
        </w:rPr>
      </w:pPr>
      <w:r w:rsidRPr="006848B5">
        <w:rPr>
          <w:rFonts w:asciiTheme="minorHAnsi" w:eastAsiaTheme="minorHAnsi" w:hAnsiTheme="minorHAnsi" w:cstheme="minorBidi"/>
          <w:color w:val="auto"/>
          <w:sz w:val="22"/>
          <w:szCs w:val="22"/>
          <w:lang w:eastAsia="en-US"/>
        </w:rPr>
        <w:t xml:space="preserve">Responsable administratif : François Nurit, </w:t>
      </w:r>
      <w:hyperlink r:id="rId9" w:history="1">
        <w:r w:rsidRPr="006848B5">
          <w:rPr>
            <w:rFonts w:asciiTheme="minorHAnsi" w:eastAsiaTheme="minorHAnsi" w:hAnsiTheme="minorHAnsi" w:cstheme="minorBidi"/>
            <w:color w:val="auto"/>
            <w:sz w:val="22"/>
            <w:szCs w:val="22"/>
            <w:lang w:eastAsia="en-US"/>
          </w:rPr>
          <w:t>francois.nurit@univ-paris1.fr</w:t>
        </w:r>
      </w:hyperlink>
    </w:p>
    <w:p w:rsidR="009001E3" w:rsidRDefault="00136839" w:rsidP="00136839">
      <w:pPr>
        <w:pStyle w:val="Paragraphestandard"/>
        <w:ind w:left="-426" w:right="-806"/>
        <w:jc w:val="both"/>
        <w:rPr>
          <w:rFonts w:asciiTheme="minorHAnsi" w:eastAsiaTheme="minorHAnsi" w:hAnsiTheme="minorHAnsi" w:cstheme="minorBidi"/>
          <w:color w:val="auto"/>
          <w:sz w:val="22"/>
          <w:szCs w:val="22"/>
          <w:lang w:eastAsia="en-US"/>
        </w:rPr>
      </w:pPr>
      <w:r w:rsidRPr="006848B5">
        <w:rPr>
          <w:rFonts w:asciiTheme="minorHAnsi" w:eastAsiaTheme="minorHAnsi" w:hAnsiTheme="minorHAnsi" w:cstheme="minorBidi"/>
          <w:color w:val="auto"/>
          <w:sz w:val="22"/>
          <w:szCs w:val="22"/>
          <w:lang w:eastAsia="en-US"/>
        </w:rPr>
        <w:t xml:space="preserve">Coordinatrice des stages : </w:t>
      </w:r>
      <w:r w:rsidR="00D63009">
        <w:rPr>
          <w:rFonts w:asciiTheme="minorHAnsi" w:eastAsiaTheme="minorHAnsi" w:hAnsiTheme="minorHAnsi" w:cstheme="minorBidi"/>
          <w:color w:val="auto"/>
          <w:sz w:val="22"/>
          <w:szCs w:val="22"/>
          <w:lang w:eastAsia="en-US"/>
        </w:rPr>
        <w:t xml:space="preserve">Marie-Anita </w:t>
      </w:r>
      <w:r w:rsidRPr="006848B5">
        <w:rPr>
          <w:rFonts w:asciiTheme="minorHAnsi" w:eastAsiaTheme="minorHAnsi" w:hAnsiTheme="minorHAnsi" w:cstheme="minorBidi"/>
          <w:color w:val="auto"/>
          <w:sz w:val="22"/>
          <w:szCs w:val="22"/>
          <w:lang w:eastAsia="en-US"/>
        </w:rPr>
        <w:t xml:space="preserve">, </w:t>
      </w:r>
      <w:hyperlink r:id="rId10" w:history="1">
        <w:r w:rsidRPr="006848B5">
          <w:rPr>
            <w:rFonts w:asciiTheme="minorHAnsi" w:eastAsiaTheme="minorHAnsi" w:hAnsiTheme="minorHAnsi" w:cstheme="minorBidi"/>
            <w:color w:val="auto"/>
            <w:sz w:val="22"/>
            <w:szCs w:val="22"/>
            <w:lang w:eastAsia="en-US"/>
          </w:rPr>
          <w:t>stages-ISST@univ-paris1.fr</w:t>
        </w:r>
      </w:hyperlink>
    </w:p>
    <w:p w:rsidR="00B05BDA" w:rsidRPr="00335D66" w:rsidRDefault="00B05BDA" w:rsidP="00B05BDA">
      <w:pPr>
        <w:pStyle w:val="Paragraphestandard"/>
        <w:ind w:left="-426" w:right="-806"/>
        <w:jc w:val="both"/>
        <w:rPr>
          <w:rFonts w:asciiTheme="minorHAnsi" w:hAnsiTheme="minorHAnsi"/>
          <w:color w:val="auto"/>
          <w:sz w:val="22"/>
          <w:szCs w:val="22"/>
        </w:rPr>
      </w:pPr>
      <w:r w:rsidRPr="00B05BDA">
        <w:rPr>
          <w:rFonts w:asciiTheme="minorHAnsi" w:hAnsiTheme="minorHAnsi"/>
          <w:color w:val="auto"/>
          <w:sz w:val="22"/>
          <w:szCs w:val="22"/>
        </w:rPr>
        <w:t xml:space="preserve">Antonella Corsani : </w:t>
      </w:r>
      <w:hyperlink r:id="rId11" w:history="1">
        <w:r w:rsidRPr="00B05BDA">
          <w:rPr>
            <w:rFonts w:asciiTheme="minorHAnsi" w:hAnsiTheme="minorHAnsi"/>
            <w:color w:val="auto"/>
            <w:sz w:val="22"/>
            <w:szCs w:val="22"/>
          </w:rPr>
          <w:t>a.corsani@samizdat.net</w:t>
        </w:r>
      </w:hyperlink>
    </w:p>
    <w:p w:rsidR="00B05BDA" w:rsidRPr="00B05BDA" w:rsidRDefault="00B05BDA" w:rsidP="00B05BDA">
      <w:pPr>
        <w:pStyle w:val="Paragraphestandard"/>
        <w:ind w:left="-426" w:right="-806"/>
        <w:jc w:val="both"/>
        <w:rPr>
          <w:rFonts w:asciiTheme="minorHAnsi" w:hAnsiTheme="minorHAnsi"/>
          <w:color w:val="auto"/>
          <w:sz w:val="22"/>
          <w:szCs w:val="22"/>
        </w:rPr>
      </w:pPr>
      <w:r w:rsidRPr="00335D66">
        <w:rPr>
          <w:rFonts w:asciiTheme="minorHAnsi" w:hAnsiTheme="minorHAnsi"/>
          <w:color w:val="auto"/>
          <w:sz w:val="22"/>
          <w:szCs w:val="22"/>
        </w:rPr>
        <w:t>Laetitia Driguez : Laetitia.Driguez@univ-paris1.fr</w:t>
      </w:r>
    </w:p>
    <w:p w:rsidR="00B05BDA" w:rsidRPr="00B05BDA" w:rsidRDefault="00B05BDA" w:rsidP="00B05BDA">
      <w:pPr>
        <w:pStyle w:val="Paragraphestandard"/>
        <w:ind w:left="-426" w:right="-806"/>
        <w:jc w:val="both"/>
        <w:rPr>
          <w:rFonts w:asciiTheme="minorHAnsi" w:hAnsiTheme="minorHAnsi"/>
          <w:color w:val="auto"/>
          <w:sz w:val="22"/>
          <w:szCs w:val="22"/>
        </w:rPr>
      </w:pPr>
      <w:r w:rsidRPr="00B05BDA">
        <w:rPr>
          <w:rFonts w:asciiTheme="minorHAnsi" w:hAnsiTheme="minorHAnsi"/>
          <w:color w:val="auto"/>
          <w:sz w:val="22"/>
          <w:szCs w:val="22"/>
        </w:rPr>
        <w:t xml:space="preserve">Anne Muller : </w:t>
      </w:r>
      <w:hyperlink r:id="rId12" w:history="1">
        <w:r w:rsidRPr="00B05BDA">
          <w:rPr>
            <w:rFonts w:asciiTheme="minorHAnsi" w:hAnsiTheme="minorHAnsi"/>
            <w:color w:val="auto"/>
            <w:sz w:val="22"/>
            <w:szCs w:val="22"/>
          </w:rPr>
          <w:t>anne.muller@univ-paris1.fr</w:t>
        </w:r>
      </w:hyperlink>
    </w:p>
    <w:p w:rsidR="00B05BDA" w:rsidRPr="00BC29BA" w:rsidRDefault="00B05BDA" w:rsidP="00B05BDA">
      <w:pPr>
        <w:pStyle w:val="Paragraphestandard"/>
        <w:ind w:left="-426" w:right="-806"/>
        <w:jc w:val="both"/>
        <w:rPr>
          <w:rFonts w:asciiTheme="minorHAnsi" w:hAnsiTheme="minorHAnsi"/>
          <w:color w:val="auto"/>
          <w:sz w:val="22"/>
          <w:szCs w:val="22"/>
        </w:rPr>
      </w:pPr>
      <w:r w:rsidRPr="00BC29BA">
        <w:rPr>
          <w:rFonts w:asciiTheme="minorHAnsi" w:hAnsiTheme="minorHAnsi"/>
          <w:color w:val="auto"/>
          <w:sz w:val="22"/>
          <w:szCs w:val="22"/>
        </w:rPr>
        <w:t xml:space="preserve">Christophe Vigneau : </w:t>
      </w:r>
      <w:hyperlink r:id="rId13" w:history="1">
        <w:r w:rsidRPr="00BC29BA">
          <w:rPr>
            <w:rFonts w:asciiTheme="minorHAnsi" w:hAnsiTheme="minorHAnsi"/>
            <w:color w:val="auto"/>
            <w:sz w:val="22"/>
            <w:szCs w:val="22"/>
          </w:rPr>
          <w:t>christophe.vigneau@univ-paris1.fr</w:t>
        </w:r>
      </w:hyperlink>
    </w:p>
    <w:p w:rsidR="00B05BDA" w:rsidRPr="00B05BDA" w:rsidRDefault="00B05BDA" w:rsidP="00B05BDA">
      <w:pPr>
        <w:pStyle w:val="Paragraphestandard"/>
        <w:ind w:left="-426" w:right="-806"/>
        <w:jc w:val="both"/>
        <w:rPr>
          <w:rFonts w:asciiTheme="minorHAnsi" w:hAnsiTheme="minorHAnsi"/>
          <w:color w:val="auto"/>
          <w:sz w:val="22"/>
          <w:szCs w:val="22"/>
        </w:rPr>
      </w:pPr>
      <w:r w:rsidRPr="00B05BDA">
        <w:rPr>
          <w:rFonts w:asciiTheme="minorHAnsi" w:hAnsiTheme="minorHAnsi"/>
          <w:color w:val="auto"/>
          <w:sz w:val="22"/>
          <w:szCs w:val="22"/>
        </w:rPr>
        <w:t xml:space="preserve">Jean-Marie Monnier : </w:t>
      </w:r>
      <w:hyperlink r:id="rId14" w:history="1">
        <w:r w:rsidRPr="00B05BDA">
          <w:rPr>
            <w:rFonts w:asciiTheme="minorHAnsi" w:hAnsiTheme="minorHAnsi"/>
            <w:color w:val="auto"/>
            <w:sz w:val="22"/>
            <w:szCs w:val="22"/>
          </w:rPr>
          <w:t>Jean-Marie.Monnier@univ-paris1.fr</w:t>
        </w:r>
      </w:hyperlink>
    </w:p>
    <w:p w:rsidR="00B05BDA" w:rsidRDefault="00B05BDA" w:rsidP="00B05BDA">
      <w:pPr>
        <w:pStyle w:val="Paragraphestandard"/>
        <w:ind w:left="-426" w:right="-806"/>
        <w:jc w:val="both"/>
        <w:rPr>
          <w:rFonts w:asciiTheme="minorHAnsi" w:hAnsiTheme="minorHAnsi"/>
          <w:color w:val="auto"/>
          <w:sz w:val="22"/>
          <w:szCs w:val="22"/>
          <w:lang w:val="en-US"/>
        </w:rPr>
      </w:pPr>
      <w:r w:rsidRPr="00A82286">
        <w:rPr>
          <w:rFonts w:asciiTheme="minorHAnsi" w:hAnsiTheme="minorHAnsi"/>
          <w:color w:val="auto"/>
          <w:sz w:val="22"/>
          <w:szCs w:val="22"/>
          <w:lang w:val="en-US"/>
        </w:rPr>
        <w:t xml:space="preserve">Joseph Morin : </w:t>
      </w:r>
      <w:hyperlink r:id="rId15" w:history="1">
        <w:r w:rsidRPr="00A82286">
          <w:rPr>
            <w:rFonts w:asciiTheme="minorHAnsi" w:hAnsiTheme="minorHAnsi"/>
            <w:color w:val="auto"/>
            <w:sz w:val="22"/>
            <w:szCs w:val="22"/>
            <w:lang w:val="en-US"/>
          </w:rPr>
          <w:t>josephantoine.morin@gmail.com</w:t>
        </w:r>
      </w:hyperlink>
    </w:p>
    <w:p w:rsidR="00B05BDA" w:rsidRDefault="00B05BDA" w:rsidP="00B05BDA">
      <w:pPr>
        <w:pStyle w:val="Paragraphestandard"/>
        <w:ind w:left="-426" w:right="-806"/>
        <w:jc w:val="both"/>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 xml:space="preserve">Dorothée </w:t>
      </w:r>
      <w:proofErr w:type="spellStart"/>
      <w:r>
        <w:rPr>
          <w:rFonts w:asciiTheme="minorHAnsi" w:eastAsiaTheme="minorHAnsi" w:hAnsiTheme="minorHAnsi" w:cstheme="minorBidi"/>
          <w:color w:val="auto"/>
          <w:sz w:val="22"/>
          <w:szCs w:val="22"/>
          <w:lang w:eastAsia="en-US"/>
        </w:rPr>
        <w:t>Gaire</w:t>
      </w:r>
      <w:proofErr w:type="spellEnd"/>
      <w:r>
        <w:rPr>
          <w:rFonts w:asciiTheme="minorHAnsi" w:eastAsiaTheme="minorHAnsi" w:hAnsiTheme="minorHAnsi" w:cstheme="minorBidi"/>
          <w:color w:val="auto"/>
          <w:sz w:val="22"/>
          <w:szCs w:val="22"/>
          <w:lang w:eastAsia="en-US"/>
        </w:rPr>
        <w:t xml:space="preserve">-Simonneau : </w:t>
      </w:r>
      <w:hyperlink r:id="rId16" w:history="1">
        <w:r w:rsidRPr="00966E18">
          <w:rPr>
            <w:rFonts w:asciiTheme="minorHAnsi" w:eastAsiaTheme="minorHAnsi" w:hAnsiTheme="minorHAnsi" w:cstheme="minorBidi"/>
            <w:color w:val="auto"/>
            <w:sz w:val="22"/>
            <w:szCs w:val="22"/>
            <w:lang w:eastAsia="en-US"/>
          </w:rPr>
          <w:t>Dorothee.Simonneau@univ-paris1.fr</w:t>
        </w:r>
      </w:hyperlink>
    </w:p>
    <w:p w:rsidR="00B05BDA" w:rsidRPr="00EC3E7B" w:rsidRDefault="00B05BDA" w:rsidP="00B05BDA">
      <w:pPr>
        <w:pStyle w:val="Paragraphestandard"/>
        <w:ind w:left="-426" w:right="-806"/>
        <w:jc w:val="both"/>
        <w:rPr>
          <w:rFonts w:asciiTheme="minorHAnsi" w:eastAsiaTheme="minorHAnsi" w:hAnsiTheme="minorHAnsi" w:cstheme="minorBidi"/>
          <w:color w:val="auto"/>
          <w:sz w:val="22"/>
          <w:szCs w:val="22"/>
          <w:lang w:val="en-US" w:eastAsia="en-US"/>
        </w:rPr>
      </w:pPr>
      <w:r w:rsidRPr="00EC3E7B">
        <w:rPr>
          <w:rFonts w:asciiTheme="minorHAnsi" w:eastAsiaTheme="minorHAnsi" w:hAnsiTheme="minorHAnsi" w:cstheme="minorBidi"/>
          <w:color w:val="auto"/>
          <w:sz w:val="22"/>
          <w:szCs w:val="22"/>
          <w:lang w:val="en-US" w:eastAsia="en-US"/>
        </w:rPr>
        <w:t xml:space="preserve">Serge </w:t>
      </w:r>
      <w:proofErr w:type="spellStart"/>
      <w:r w:rsidRPr="00EC3E7B">
        <w:rPr>
          <w:rFonts w:asciiTheme="minorHAnsi" w:eastAsiaTheme="minorHAnsi" w:hAnsiTheme="minorHAnsi" w:cstheme="minorBidi"/>
          <w:color w:val="auto"/>
          <w:sz w:val="22"/>
          <w:szCs w:val="22"/>
          <w:lang w:val="en-US" w:eastAsia="en-US"/>
        </w:rPr>
        <w:t>Benest</w:t>
      </w:r>
      <w:proofErr w:type="spellEnd"/>
      <w:r w:rsidRPr="00EC3E7B">
        <w:rPr>
          <w:rFonts w:asciiTheme="minorHAnsi" w:eastAsiaTheme="minorHAnsi" w:hAnsiTheme="minorHAnsi" w:cstheme="minorBidi"/>
          <w:color w:val="auto"/>
          <w:sz w:val="22"/>
          <w:szCs w:val="22"/>
          <w:lang w:val="en-US" w:eastAsia="en-US"/>
        </w:rPr>
        <w:t xml:space="preserve"> : </w:t>
      </w:r>
      <w:hyperlink r:id="rId17" w:history="1">
        <w:r w:rsidRPr="00EC3E7B">
          <w:rPr>
            <w:rFonts w:asciiTheme="minorHAnsi" w:eastAsiaTheme="minorHAnsi" w:hAnsiTheme="minorHAnsi" w:cstheme="minorBidi"/>
            <w:color w:val="auto"/>
            <w:sz w:val="22"/>
            <w:szCs w:val="22"/>
            <w:lang w:val="en-US" w:eastAsia="en-US"/>
          </w:rPr>
          <w:t>serge.benest@gmail.com</w:t>
        </w:r>
      </w:hyperlink>
    </w:p>
    <w:p w:rsidR="00B05BDA" w:rsidRDefault="00B05BDA" w:rsidP="00B05BDA">
      <w:pPr>
        <w:pStyle w:val="Paragraphestandard"/>
        <w:ind w:left="-426" w:right="-806"/>
        <w:jc w:val="both"/>
        <w:rPr>
          <w:rFonts w:asciiTheme="minorHAnsi" w:eastAsiaTheme="minorHAnsi" w:hAnsiTheme="minorHAnsi" w:cstheme="minorBidi"/>
          <w:color w:val="auto"/>
          <w:sz w:val="22"/>
          <w:szCs w:val="22"/>
          <w:lang w:eastAsia="en-US"/>
        </w:rPr>
      </w:pPr>
      <w:r w:rsidRPr="00B05BDA">
        <w:rPr>
          <w:rFonts w:asciiTheme="minorHAnsi" w:eastAsiaTheme="minorHAnsi" w:hAnsiTheme="minorHAnsi" w:cstheme="minorBidi"/>
          <w:color w:val="auto"/>
          <w:sz w:val="22"/>
          <w:szCs w:val="22"/>
          <w:lang w:eastAsia="en-US"/>
        </w:rPr>
        <w:t xml:space="preserve">Agnès Le Tollec : </w:t>
      </w:r>
      <w:hyperlink r:id="rId18" w:history="1">
        <w:r w:rsidRPr="00B05BDA">
          <w:rPr>
            <w:rFonts w:asciiTheme="minorHAnsi" w:eastAsiaTheme="minorHAnsi" w:hAnsiTheme="minorHAnsi" w:cstheme="minorBidi"/>
            <w:color w:val="auto"/>
            <w:sz w:val="22"/>
            <w:szCs w:val="22"/>
            <w:lang w:eastAsia="en-US"/>
          </w:rPr>
          <w:t>agnes.letollec@orange.fr</w:t>
        </w:r>
      </w:hyperlink>
    </w:p>
    <w:p w:rsidR="00D63009" w:rsidRDefault="00D63009" w:rsidP="00B05BDA">
      <w:pPr>
        <w:pStyle w:val="Paragraphestandard"/>
        <w:ind w:left="-426" w:right="-806"/>
        <w:jc w:val="both"/>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 xml:space="preserve">Sebastian </w:t>
      </w:r>
      <w:proofErr w:type="spellStart"/>
      <w:r>
        <w:rPr>
          <w:rFonts w:asciiTheme="minorHAnsi" w:eastAsiaTheme="minorHAnsi" w:hAnsiTheme="minorHAnsi" w:cstheme="minorBidi"/>
          <w:color w:val="auto"/>
          <w:sz w:val="22"/>
          <w:szCs w:val="22"/>
          <w:lang w:eastAsia="en-US"/>
        </w:rPr>
        <w:t>Carbonell</w:t>
      </w:r>
      <w:proofErr w:type="spellEnd"/>
      <w:r>
        <w:rPr>
          <w:rFonts w:asciiTheme="minorHAnsi" w:eastAsiaTheme="minorHAnsi" w:hAnsiTheme="minorHAnsi" w:cstheme="minorBidi"/>
          <w:color w:val="auto"/>
          <w:sz w:val="22"/>
          <w:szCs w:val="22"/>
          <w:lang w:eastAsia="en-US"/>
        </w:rPr>
        <w:t xml:space="preserve"> : </w:t>
      </w:r>
      <w:hyperlink r:id="rId19" w:history="1">
        <w:r w:rsidRPr="00960560">
          <w:rPr>
            <w:rStyle w:val="Lienhypertexte"/>
            <w:rFonts w:asciiTheme="minorHAnsi" w:eastAsiaTheme="minorHAnsi" w:hAnsiTheme="minorHAnsi" w:cstheme="minorBidi"/>
            <w:sz w:val="22"/>
            <w:szCs w:val="22"/>
            <w:lang w:eastAsia="en-US"/>
          </w:rPr>
          <w:t>sebastian.carbonell@gmail.com</w:t>
        </w:r>
      </w:hyperlink>
    </w:p>
    <w:p w:rsidR="00D63009" w:rsidRDefault="00D63009" w:rsidP="00B05BDA">
      <w:pPr>
        <w:pStyle w:val="Paragraphestandard"/>
        <w:ind w:left="-426" w:right="-806"/>
        <w:jc w:val="both"/>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 xml:space="preserve">Karim </w:t>
      </w:r>
      <w:proofErr w:type="spellStart"/>
      <w:r w:rsidRPr="00D63009">
        <w:rPr>
          <w:rFonts w:asciiTheme="minorHAnsi" w:eastAsiaTheme="minorHAnsi" w:hAnsiTheme="minorHAnsi" w:cstheme="minorBidi"/>
          <w:color w:val="auto"/>
          <w:sz w:val="22"/>
          <w:szCs w:val="22"/>
          <w:lang w:eastAsia="en-US"/>
        </w:rPr>
        <w:t>Elhacoumo</w:t>
      </w:r>
      <w:proofErr w:type="spellEnd"/>
      <w:r>
        <w:rPr>
          <w:rFonts w:asciiTheme="minorHAnsi" w:eastAsiaTheme="minorHAnsi" w:hAnsiTheme="minorHAnsi" w:cstheme="minorBidi"/>
          <w:color w:val="auto"/>
          <w:sz w:val="22"/>
          <w:szCs w:val="22"/>
          <w:lang w:eastAsia="en-US"/>
        </w:rPr>
        <w:t xml:space="preserve"> : </w:t>
      </w:r>
      <w:hyperlink r:id="rId20" w:history="1">
        <w:r w:rsidRPr="00960560">
          <w:rPr>
            <w:rStyle w:val="Lienhypertexte"/>
            <w:rFonts w:asciiTheme="minorHAnsi" w:eastAsiaTheme="minorHAnsi" w:hAnsiTheme="minorHAnsi" w:cstheme="minorBidi"/>
            <w:sz w:val="22"/>
            <w:szCs w:val="22"/>
            <w:lang w:eastAsia="en-US"/>
          </w:rPr>
          <w:t>Karim.Elhacoumo@etu.univ-paris1.fr</w:t>
        </w:r>
      </w:hyperlink>
    </w:p>
    <w:p w:rsidR="00D63009" w:rsidRDefault="00D63009" w:rsidP="00B05BDA">
      <w:pPr>
        <w:pStyle w:val="Paragraphestandard"/>
        <w:ind w:left="-426" w:right="-806"/>
        <w:jc w:val="both"/>
        <w:rPr>
          <w:rFonts w:asciiTheme="minorHAnsi" w:eastAsiaTheme="minorHAnsi" w:hAnsiTheme="minorHAnsi" w:cstheme="minorBidi"/>
          <w:color w:val="auto"/>
          <w:sz w:val="22"/>
          <w:szCs w:val="22"/>
          <w:lang w:eastAsia="en-US"/>
        </w:rPr>
      </w:pPr>
    </w:p>
    <w:p w:rsidR="00D63009" w:rsidRPr="00B05BDA" w:rsidRDefault="00D63009" w:rsidP="00B05BDA">
      <w:pPr>
        <w:pStyle w:val="Paragraphestandard"/>
        <w:ind w:left="-426" w:right="-806"/>
        <w:jc w:val="both"/>
        <w:rPr>
          <w:rFonts w:asciiTheme="minorHAnsi" w:eastAsiaTheme="minorHAnsi" w:hAnsiTheme="minorHAnsi" w:cstheme="minorBidi"/>
          <w:color w:val="auto"/>
          <w:sz w:val="22"/>
          <w:szCs w:val="22"/>
          <w:lang w:eastAsia="en-US"/>
        </w:rPr>
      </w:pPr>
    </w:p>
    <w:p w:rsidR="00B05BDA" w:rsidRPr="00B05BDA" w:rsidRDefault="00B05BDA" w:rsidP="00B05BDA">
      <w:pPr>
        <w:pStyle w:val="Paragraphestandard"/>
        <w:ind w:right="-806"/>
        <w:jc w:val="both"/>
        <w:rPr>
          <w:rFonts w:asciiTheme="minorHAnsi" w:eastAsiaTheme="minorHAnsi" w:hAnsiTheme="minorHAnsi" w:cstheme="minorBidi"/>
          <w:color w:val="auto"/>
          <w:sz w:val="22"/>
          <w:szCs w:val="22"/>
          <w:lang w:eastAsia="en-US"/>
        </w:rPr>
      </w:pPr>
    </w:p>
    <w:sectPr w:rsidR="00B05BDA" w:rsidRPr="00B05BDA" w:rsidSect="003C74F2">
      <w:headerReference w:type="default" r:id="rId21"/>
      <w:footerReference w:type="default" r:id="rId22"/>
      <w:type w:val="continuous"/>
      <w:pgSz w:w="11910" w:h="16840"/>
      <w:pgMar w:top="1420" w:right="1680" w:bottom="280" w:left="1680" w:header="34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A7A" w:rsidRDefault="00BF2A7A" w:rsidP="00181ADC">
      <w:r>
        <w:separator/>
      </w:r>
    </w:p>
  </w:endnote>
  <w:endnote w:type="continuationSeparator" w:id="0">
    <w:p w:rsidR="00BF2A7A" w:rsidRDefault="00BF2A7A" w:rsidP="00181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Brandon Grotesque Bold">
    <w:altName w:val="Arial"/>
    <w:panose1 w:val="00000000000000000000"/>
    <w:charset w:val="00"/>
    <w:family w:val="swiss"/>
    <w:notTrueType/>
    <w:pitch w:val="variable"/>
    <w:sig w:usb0="00000001"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ADC" w:rsidRPr="00596C38" w:rsidRDefault="00897ED4" w:rsidP="00181ADC">
    <w:pPr>
      <w:pStyle w:val="Pieddepage"/>
      <w:jc w:val="center"/>
      <w:rPr>
        <w:rFonts w:ascii="Brandon Grotesque Bold" w:hAnsi="Brandon Grotesque Bold"/>
        <w:noProof/>
        <w:sz w:val="28"/>
        <w:szCs w:val="28"/>
        <w:lang w:val="fr-FR" w:eastAsia="fr-FR"/>
      </w:rPr>
    </w:pPr>
    <w:r w:rsidRPr="00596C38">
      <w:rPr>
        <w:rFonts w:ascii="Brandon Grotesque Medium" w:eastAsia="Times New Roman" w:hAnsi="Brandon Grotesque Medium" w:cs="Times New Roman"/>
        <w:b/>
        <w:color w:val="00326E"/>
        <w:sz w:val="28"/>
        <w:szCs w:val="28"/>
        <w:lang w:val="fr-FR"/>
      </w:rPr>
      <w:t>Institut des Sciences Sociales du Travail (ISST)</w:t>
    </w:r>
  </w:p>
  <w:p w:rsidR="00897ED4" w:rsidRPr="006913B1" w:rsidRDefault="00897ED4" w:rsidP="00181ADC">
    <w:pPr>
      <w:pStyle w:val="Pieddepage"/>
      <w:jc w:val="center"/>
      <w:rPr>
        <w:rFonts w:ascii="Brandon Grotesque Medium" w:hAnsi="Brandon Grotesque Medium"/>
        <w:lang w:val="fr-FR"/>
      </w:rPr>
    </w:pPr>
    <w:r w:rsidRPr="006913B1">
      <w:rPr>
        <w:rFonts w:ascii="Brandon Grotesque Medium" w:hAnsi="Brandon Grotesque Medium"/>
        <w:noProof/>
        <w:color w:val="244061" w:themeColor="accent1" w:themeShade="80"/>
        <w:lang w:val="fr-FR" w:eastAsia="fr-FR"/>
      </w:rPr>
      <w:t xml:space="preserve">16, boulevard Carnot – 92340 </w:t>
    </w:r>
    <w:r w:rsidR="006913B1" w:rsidRPr="006913B1">
      <w:rPr>
        <w:rFonts w:ascii="Brandon Grotesque Medium" w:hAnsi="Brandon Grotesque Medium"/>
        <w:noProof/>
        <w:color w:val="244061" w:themeColor="accent1" w:themeShade="80"/>
        <w:lang w:val="fr-FR" w:eastAsia="fr-FR"/>
      </w:rPr>
      <w:t>Bourg-L</w:t>
    </w:r>
    <w:r w:rsidRPr="006913B1">
      <w:rPr>
        <w:rFonts w:ascii="Brandon Grotesque Medium" w:hAnsi="Brandon Grotesque Medium"/>
        <w:noProof/>
        <w:color w:val="244061" w:themeColor="accent1" w:themeShade="80"/>
        <w:lang w:val="fr-FR" w:eastAsia="fr-FR"/>
      </w:rPr>
      <w:t xml:space="preserve">a-Reine – Tél. : +33(0)1 79 41 90 00 – </w:t>
    </w:r>
    <w:hyperlink r:id="rId1" w:history="1">
      <w:r w:rsidRPr="006913B1">
        <w:rPr>
          <w:rStyle w:val="Lienhypertexte"/>
          <w:rFonts w:ascii="Brandon Grotesque Medium" w:hAnsi="Brandon Grotesque Medium"/>
          <w:noProof/>
          <w:color w:val="244061" w:themeColor="accent1" w:themeShade="80"/>
          <w:lang w:val="fr-FR" w:eastAsia="fr-FR"/>
        </w:rPr>
        <w:t>www.pantheonsorbonne.fr/ufr/isst</w:t>
      </w:r>
    </w:hyperlink>
    <w:r w:rsidRPr="006913B1">
      <w:rPr>
        <w:rFonts w:ascii="Brandon Grotesque Medium" w:hAnsi="Brandon Grotesque Medium"/>
        <w:noProof/>
        <w:lang w:val="fr-FR" w:eastAsia="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A7A" w:rsidRDefault="00BF2A7A" w:rsidP="00181ADC">
      <w:r>
        <w:separator/>
      </w:r>
    </w:p>
  </w:footnote>
  <w:footnote w:type="continuationSeparator" w:id="0">
    <w:p w:rsidR="00BF2A7A" w:rsidRDefault="00BF2A7A" w:rsidP="00181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ADC" w:rsidRDefault="009A20BC" w:rsidP="00975CC5">
    <w:pPr>
      <w:pStyle w:val="En-tte"/>
      <w:jc w:val="center"/>
    </w:pPr>
    <w:r>
      <w:rPr>
        <w:noProof/>
        <w:lang w:val="fr-FR" w:eastAsia="fr-FR"/>
      </w:rPr>
      <w:drawing>
        <wp:inline distT="0" distB="0" distL="0" distR="0" wp14:anchorId="78BE77E5" wp14:editId="3E0A88A6">
          <wp:extent cx="2702086" cy="15049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stitut_inst_scien_travail_rvb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6627" cy="15074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21230"/>
    <w:multiLevelType w:val="hybridMultilevel"/>
    <w:tmpl w:val="E808429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8A7215B"/>
    <w:multiLevelType w:val="hybridMultilevel"/>
    <w:tmpl w:val="69B476B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D9C5496"/>
    <w:multiLevelType w:val="hybridMultilevel"/>
    <w:tmpl w:val="A6EC4C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2E0A84"/>
    <w:multiLevelType w:val="hybridMultilevel"/>
    <w:tmpl w:val="E85A59C6"/>
    <w:lvl w:ilvl="0" w:tplc="040C0015">
      <w:start w:val="1"/>
      <w:numFmt w:val="upp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8343666"/>
    <w:multiLevelType w:val="hybridMultilevel"/>
    <w:tmpl w:val="E3E0BCC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1930918"/>
    <w:multiLevelType w:val="hybridMultilevel"/>
    <w:tmpl w:val="9C9ED3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1DC5B96"/>
    <w:multiLevelType w:val="hybridMultilevel"/>
    <w:tmpl w:val="1EB8FAB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5"/>
  </w:num>
  <w:num w:numId="6">
    <w:abstractNumId w:val="2"/>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AFD"/>
    <w:rsid w:val="00022AAF"/>
    <w:rsid w:val="00043CD2"/>
    <w:rsid w:val="00093389"/>
    <w:rsid w:val="00097F14"/>
    <w:rsid w:val="000B20FE"/>
    <w:rsid w:val="000C219A"/>
    <w:rsid w:val="000E6D25"/>
    <w:rsid w:val="000F2B04"/>
    <w:rsid w:val="00136839"/>
    <w:rsid w:val="00145293"/>
    <w:rsid w:val="00172FD9"/>
    <w:rsid w:val="00181ADC"/>
    <w:rsid w:val="00192EED"/>
    <w:rsid w:val="001A2FE4"/>
    <w:rsid w:val="001C4974"/>
    <w:rsid w:val="001D12A8"/>
    <w:rsid w:val="001D1CD9"/>
    <w:rsid w:val="002120B9"/>
    <w:rsid w:val="00221F45"/>
    <w:rsid w:val="00245C74"/>
    <w:rsid w:val="0025431E"/>
    <w:rsid w:val="00255AFD"/>
    <w:rsid w:val="002802C4"/>
    <w:rsid w:val="002C6DF4"/>
    <w:rsid w:val="002D77A9"/>
    <w:rsid w:val="00304800"/>
    <w:rsid w:val="003211A8"/>
    <w:rsid w:val="00335D66"/>
    <w:rsid w:val="00355010"/>
    <w:rsid w:val="00364A34"/>
    <w:rsid w:val="003917F3"/>
    <w:rsid w:val="003B73D1"/>
    <w:rsid w:val="003C3ABD"/>
    <w:rsid w:val="003C4BB3"/>
    <w:rsid w:val="003C74F2"/>
    <w:rsid w:val="003F06F7"/>
    <w:rsid w:val="004163CD"/>
    <w:rsid w:val="004164BA"/>
    <w:rsid w:val="0042764B"/>
    <w:rsid w:val="00455188"/>
    <w:rsid w:val="00462E49"/>
    <w:rsid w:val="00473E55"/>
    <w:rsid w:val="00487FA7"/>
    <w:rsid w:val="0049545B"/>
    <w:rsid w:val="004C6FDA"/>
    <w:rsid w:val="004D5405"/>
    <w:rsid w:val="004E3283"/>
    <w:rsid w:val="004E6572"/>
    <w:rsid w:val="00510F7B"/>
    <w:rsid w:val="0053166D"/>
    <w:rsid w:val="00596C38"/>
    <w:rsid w:val="005F633B"/>
    <w:rsid w:val="00615FCF"/>
    <w:rsid w:val="00621D04"/>
    <w:rsid w:val="00644337"/>
    <w:rsid w:val="0068195E"/>
    <w:rsid w:val="006848B5"/>
    <w:rsid w:val="00687CD0"/>
    <w:rsid w:val="006913B1"/>
    <w:rsid w:val="006A77F4"/>
    <w:rsid w:val="00733ADA"/>
    <w:rsid w:val="00782A9F"/>
    <w:rsid w:val="00792986"/>
    <w:rsid w:val="0081755C"/>
    <w:rsid w:val="00833D2F"/>
    <w:rsid w:val="00852631"/>
    <w:rsid w:val="0088161E"/>
    <w:rsid w:val="0089476A"/>
    <w:rsid w:val="00897ED4"/>
    <w:rsid w:val="008C1B4F"/>
    <w:rsid w:val="008C5B52"/>
    <w:rsid w:val="008E7CF9"/>
    <w:rsid w:val="008F2E1B"/>
    <w:rsid w:val="008F65C3"/>
    <w:rsid w:val="009001E3"/>
    <w:rsid w:val="00954F78"/>
    <w:rsid w:val="00975CC5"/>
    <w:rsid w:val="00976636"/>
    <w:rsid w:val="00983FBD"/>
    <w:rsid w:val="009A20BC"/>
    <w:rsid w:val="00A04EE0"/>
    <w:rsid w:val="00A153DD"/>
    <w:rsid w:val="00A22EA4"/>
    <w:rsid w:val="00A24857"/>
    <w:rsid w:val="00A254D4"/>
    <w:rsid w:val="00AA4093"/>
    <w:rsid w:val="00AE67AE"/>
    <w:rsid w:val="00B05BDA"/>
    <w:rsid w:val="00B2341C"/>
    <w:rsid w:val="00B5013A"/>
    <w:rsid w:val="00B5036A"/>
    <w:rsid w:val="00B50C26"/>
    <w:rsid w:val="00B53261"/>
    <w:rsid w:val="00B94387"/>
    <w:rsid w:val="00BA0D27"/>
    <w:rsid w:val="00BA3A52"/>
    <w:rsid w:val="00BF2A7A"/>
    <w:rsid w:val="00BF7E52"/>
    <w:rsid w:val="00C35C28"/>
    <w:rsid w:val="00C75FDB"/>
    <w:rsid w:val="00CE0D02"/>
    <w:rsid w:val="00D035E1"/>
    <w:rsid w:val="00D20E6F"/>
    <w:rsid w:val="00D31833"/>
    <w:rsid w:val="00D3628C"/>
    <w:rsid w:val="00D5295A"/>
    <w:rsid w:val="00D63009"/>
    <w:rsid w:val="00D643B0"/>
    <w:rsid w:val="00E0479F"/>
    <w:rsid w:val="00E1103A"/>
    <w:rsid w:val="00E577A8"/>
    <w:rsid w:val="00E72306"/>
    <w:rsid w:val="00E80164"/>
    <w:rsid w:val="00E80ED9"/>
    <w:rsid w:val="00E8391D"/>
    <w:rsid w:val="00ED156E"/>
    <w:rsid w:val="00F17898"/>
    <w:rsid w:val="00F202F6"/>
    <w:rsid w:val="00F31686"/>
    <w:rsid w:val="00F3566C"/>
    <w:rsid w:val="00F40FE4"/>
    <w:rsid w:val="00F54EA3"/>
    <w:rsid w:val="00FA32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01005E9-C6D7-4E61-BB12-389A2457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spacing w:before="54"/>
      <w:ind w:left="403"/>
    </w:pPr>
    <w:rPr>
      <w:rFonts w:ascii="Times New Roman" w:eastAsia="Times New Roman" w:hAnsi="Times New Roman"/>
      <w:sz w:val="17"/>
      <w:szCs w:val="17"/>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181ADC"/>
    <w:pPr>
      <w:tabs>
        <w:tab w:val="center" w:pos="4536"/>
        <w:tab w:val="right" w:pos="9072"/>
      </w:tabs>
    </w:pPr>
  </w:style>
  <w:style w:type="character" w:customStyle="1" w:styleId="En-tteCar">
    <w:name w:val="En-tête Car"/>
    <w:basedOn w:val="Policepardfaut"/>
    <w:link w:val="En-tte"/>
    <w:uiPriority w:val="99"/>
    <w:rsid w:val="00181ADC"/>
  </w:style>
  <w:style w:type="paragraph" w:styleId="Pieddepage">
    <w:name w:val="footer"/>
    <w:basedOn w:val="Normal"/>
    <w:link w:val="PieddepageCar"/>
    <w:uiPriority w:val="99"/>
    <w:unhideWhenUsed/>
    <w:rsid w:val="00181ADC"/>
    <w:pPr>
      <w:tabs>
        <w:tab w:val="center" w:pos="4536"/>
        <w:tab w:val="right" w:pos="9072"/>
      </w:tabs>
    </w:pPr>
  </w:style>
  <w:style w:type="character" w:customStyle="1" w:styleId="PieddepageCar">
    <w:name w:val="Pied de page Car"/>
    <w:basedOn w:val="Policepardfaut"/>
    <w:link w:val="Pieddepage"/>
    <w:uiPriority w:val="99"/>
    <w:qFormat/>
    <w:rsid w:val="00181ADC"/>
  </w:style>
  <w:style w:type="paragraph" w:styleId="Textedebulles">
    <w:name w:val="Balloon Text"/>
    <w:basedOn w:val="Normal"/>
    <w:link w:val="TextedebullesCar"/>
    <w:uiPriority w:val="99"/>
    <w:semiHidden/>
    <w:unhideWhenUsed/>
    <w:rsid w:val="00181ADC"/>
    <w:rPr>
      <w:rFonts w:ascii="Tahoma" w:hAnsi="Tahoma" w:cs="Tahoma"/>
      <w:sz w:val="16"/>
      <w:szCs w:val="16"/>
    </w:rPr>
  </w:style>
  <w:style w:type="character" w:customStyle="1" w:styleId="TextedebullesCar">
    <w:name w:val="Texte de bulles Car"/>
    <w:basedOn w:val="Policepardfaut"/>
    <w:link w:val="Textedebulles"/>
    <w:uiPriority w:val="99"/>
    <w:semiHidden/>
    <w:rsid w:val="00181ADC"/>
    <w:rPr>
      <w:rFonts w:ascii="Tahoma" w:hAnsi="Tahoma" w:cs="Tahoma"/>
      <w:sz w:val="16"/>
      <w:szCs w:val="16"/>
    </w:rPr>
  </w:style>
  <w:style w:type="paragraph" w:customStyle="1" w:styleId="Paragraphestandard">
    <w:name w:val="[Paragraphe standard]"/>
    <w:basedOn w:val="Normal"/>
    <w:uiPriority w:val="99"/>
    <w:rsid w:val="002120B9"/>
    <w:pPr>
      <w:widowControl/>
      <w:autoSpaceDE w:val="0"/>
      <w:autoSpaceDN w:val="0"/>
      <w:adjustRightInd w:val="0"/>
      <w:spacing w:line="288" w:lineRule="auto"/>
    </w:pPr>
    <w:rPr>
      <w:rFonts w:ascii="Minion Pro" w:eastAsiaTheme="minorEastAsia" w:hAnsi="Minion Pro" w:cs="Minion Pro"/>
      <w:color w:val="000000"/>
      <w:sz w:val="24"/>
      <w:szCs w:val="24"/>
      <w:lang w:val="fr-FR" w:eastAsia="fr-FR"/>
    </w:rPr>
  </w:style>
  <w:style w:type="table" w:styleId="Grilledutableau">
    <w:name w:val="Table Grid"/>
    <w:basedOn w:val="TableauNormal"/>
    <w:uiPriority w:val="59"/>
    <w:rsid w:val="004D5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153DD"/>
    <w:pPr>
      <w:suppressAutoHyphens/>
      <w:autoSpaceDN w:val="0"/>
      <w:textAlignment w:val="baseline"/>
    </w:pPr>
    <w:rPr>
      <w:rFonts w:ascii="Times New Roman" w:eastAsia="Lucida Sans Unicode" w:hAnsi="Times New Roman" w:cs="Tahoma"/>
      <w:kern w:val="3"/>
      <w:sz w:val="24"/>
      <w:szCs w:val="24"/>
      <w:lang w:val="fr-FR" w:eastAsia="fr-FR"/>
    </w:rPr>
  </w:style>
  <w:style w:type="character" w:customStyle="1" w:styleId="WW8Num1z1">
    <w:name w:val="WW8Num1z1"/>
    <w:rsid w:val="00E8391D"/>
  </w:style>
  <w:style w:type="character" w:customStyle="1" w:styleId="CorpsdetexteCar">
    <w:name w:val="Corps de texte Car"/>
    <w:basedOn w:val="Policepardfaut"/>
    <w:link w:val="Corpsdetexte"/>
    <w:uiPriority w:val="1"/>
    <w:rsid w:val="00473E55"/>
    <w:rPr>
      <w:rFonts w:ascii="Times New Roman" w:eastAsia="Times New Roman" w:hAnsi="Times New Roman"/>
      <w:sz w:val="17"/>
      <w:szCs w:val="17"/>
    </w:rPr>
  </w:style>
  <w:style w:type="paragraph" w:styleId="Textebrut">
    <w:name w:val="Plain Text"/>
    <w:basedOn w:val="Normal"/>
    <w:link w:val="TextebrutCar"/>
    <w:uiPriority w:val="99"/>
    <w:unhideWhenUsed/>
    <w:rsid w:val="00615FCF"/>
    <w:pPr>
      <w:widowControl/>
    </w:pPr>
    <w:rPr>
      <w:rFonts w:ascii="Calibri" w:hAnsi="Calibri"/>
      <w:szCs w:val="21"/>
      <w:lang w:val="fr-FR"/>
    </w:rPr>
  </w:style>
  <w:style w:type="character" w:customStyle="1" w:styleId="TextebrutCar">
    <w:name w:val="Texte brut Car"/>
    <w:basedOn w:val="Policepardfaut"/>
    <w:link w:val="Textebrut"/>
    <w:uiPriority w:val="99"/>
    <w:rsid w:val="00615FCF"/>
    <w:rPr>
      <w:rFonts w:ascii="Calibri" w:hAnsi="Calibri"/>
      <w:szCs w:val="21"/>
      <w:lang w:val="fr-FR"/>
    </w:rPr>
  </w:style>
  <w:style w:type="character" w:customStyle="1" w:styleId="Aucun">
    <w:name w:val="Aucun"/>
    <w:rsid w:val="00615FCF"/>
  </w:style>
  <w:style w:type="character" w:styleId="Lienhypertexte">
    <w:name w:val="Hyperlink"/>
    <w:basedOn w:val="Policepardfaut"/>
    <w:uiPriority w:val="99"/>
    <w:unhideWhenUsed/>
    <w:rsid w:val="00596C38"/>
    <w:rPr>
      <w:color w:val="0000FF" w:themeColor="hyperlink"/>
      <w:u w:val="single"/>
    </w:rPr>
  </w:style>
  <w:style w:type="character" w:styleId="lev">
    <w:name w:val="Strong"/>
    <w:basedOn w:val="Policepardfaut"/>
    <w:uiPriority w:val="22"/>
    <w:qFormat/>
    <w:rsid w:val="003C74F2"/>
    <w:rPr>
      <w:b/>
      <w:bCs/>
    </w:rPr>
  </w:style>
  <w:style w:type="table" w:styleId="Trameclaire-Accent5">
    <w:name w:val="Light Shading Accent 5"/>
    <w:basedOn w:val="TableauNormal"/>
    <w:uiPriority w:val="60"/>
    <w:rsid w:val="0025431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1">
    <w:name w:val="Light Shading Accent 1"/>
    <w:basedOn w:val="TableauNormal"/>
    <w:uiPriority w:val="60"/>
    <w:rsid w:val="0025431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eclaire-Accent1">
    <w:name w:val="Light List Accent 1"/>
    <w:basedOn w:val="TableauNormal"/>
    <w:uiPriority w:val="61"/>
    <w:rsid w:val="00BA0D2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014">
      <w:bodyDiv w:val="1"/>
      <w:marLeft w:val="0"/>
      <w:marRight w:val="0"/>
      <w:marTop w:val="0"/>
      <w:marBottom w:val="0"/>
      <w:divBdr>
        <w:top w:val="none" w:sz="0" w:space="0" w:color="auto"/>
        <w:left w:val="none" w:sz="0" w:space="0" w:color="auto"/>
        <w:bottom w:val="none" w:sz="0" w:space="0" w:color="auto"/>
        <w:right w:val="none" w:sz="0" w:space="0" w:color="auto"/>
      </w:divBdr>
    </w:div>
    <w:div w:id="1403336416">
      <w:bodyDiv w:val="1"/>
      <w:marLeft w:val="0"/>
      <w:marRight w:val="0"/>
      <w:marTop w:val="0"/>
      <w:marBottom w:val="0"/>
      <w:divBdr>
        <w:top w:val="none" w:sz="0" w:space="0" w:color="auto"/>
        <w:left w:val="none" w:sz="0" w:space="0" w:color="auto"/>
        <w:bottom w:val="none" w:sz="0" w:space="0" w:color="auto"/>
        <w:right w:val="none" w:sz="0" w:space="0" w:color="auto"/>
      </w:divBdr>
    </w:div>
    <w:div w:id="1500076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isst@univ-paris1.fr" TargetMode="External"/><Relationship Id="rId13" Type="http://schemas.openxmlformats.org/officeDocument/2006/relationships/hyperlink" Target="mailto:christophe.vigneau@univ-paris1.fr" TargetMode="External"/><Relationship Id="rId18" Type="http://schemas.openxmlformats.org/officeDocument/2006/relationships/hyperlink" Target="mailto:agnes.letollec@orange.f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nne.muller@univ-paris1.fr" TargetMode="External"/><Relationship Id="rId17" Type="http://schemas.openxmlformats.org/officeDocument/2006/relationships/hyperlink" Target="mailto:serge.benest@gmail.com" TargetMode="External"/><Relationship Id="rId2" Type="http://schemas.openxmlformats.org/officeDocument/2006/relationships/numbering" Target="numbering.xml"/><Relationship Id="rId16" Type="http://schemas.openxmlformats.org/officeDocument/2006/relationships/hyperlink" Target="mailto:Dorothee.Simonneau@univ-paris1.fr" TargetMode="External"/><Relationship Id="rId20" Type="http://schemas.openxmlformats.org/officeDocument/2006/relationships/hyperlink" Target="mailto:Karim.Elhacoumo@etu.univ-paris1.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orsani@samizdat.ne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osephantoine.morin@gmail.com" TargetMode="External"/><Relationship Id="rId23" Type="http://schemas.openxmlformats.org/officeDocument/2006/relationships/fontTable" Target="fontTable.xml"/><Relationship Id="rId10" Type="http://schemas.openxmlformats.org/officeDocument/2006/relationships/hyperlink" Target="mailto:stages-ISST@univ-paris1.fr" TargetMode="External"/><Relationship Id="rId19" Type="http://schemas.openxmlformats.org/officeDocument/2006/relationships/hyperlink" Target="mailto:sebastian.carbonell@gmail.com" TargetMode="External"/><Relationship Id="rId4" Type="http://schemas.openxmlformats.org/officeDocument/2006/relationships/settings" Target="settings.xml"/><Relationship Id="rId9" Type="http://schemas.openxmlformats.org/officeDocument/2006/relationships/hyperlink" Target="mailto:francois.nurit@univ-paris1.fr" TargetMode="External"/><Relationship Id="rId14" Type="http://schemas.openxmlformats.org/officeDocument/2006/relationships/hyperlink" Target="mailto:Jean-Marie.Monnier@univ-paris1.fr"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C:\Users\asdosda\Documents\Pr&#233;vision%20stages%20ann&#233;e%202019\e-mailing\Documents%20OK%20NMG\www.pantheonsorbonne.fr\ufr\is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80363-13C9-48BF-967F-FE98699D5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3758</Characters>
  <Application>Microsoft Office Word</Application>
  <DocSecurity>4</DocSecurity>
  <Lines>31</Lines>
  <Paragraphs>8</Paragraphs>
  <ScaleCrop>false</ScaleCrop>
  <HeadingPairs>
    <vt:vector size="2" baseType="variant">
      <vt:variant>
        <vt:lpstr>Titre</vt:lpstr>
      </vt:variant>
      <vt:variant>
        <vt:i4>1</vt:i4>
      </vt:variant>
    </vt:vector>
  </HeadingPairs>
  <TitlesOfParts>
    <vt:vector size="1" baseType="lpstr">
      <vt:lpstr>gabarit ISST modifié</vt:lpstr>
    </vt:vector>
  </TitlesOfParts>
  <Company>Université Paris 1 Panthéon Sorbonne</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ISST modifié</dc:title>
  <dc:creator>Savine Dosda</dc:creator>
  <cp:lastModifiedBy>Valerie Pontif</cp:lastModifiedBy>
  <cp:revision>2</cp:revision>
  <cp:lastPrinted>2018-06-07T08:03:00Z</cp:lastPrinted>
  <dcterms:created xsi:type="dcterms:W3CDTF">2018-11-27T10:21:00Z</dcterms:created>
  <dcterms:modified xsi:type="dcterms:W3CDTF">2018-11-27T10:21:00Z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2018-03-08T00:00:00Z</vt:filetime>
  </property>
  <property fmtid="{D5CDD505-2E9C-101B-9397-08002B2CF9AE}" pid="3" name="LastSaved">
    <vt:filetime>2018-03-08T00:00:00Z</vt:filetime>
  </property>
</Properties>
</file>